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2955" w:rsidRDefault="00C22955" w:rsidP="00510662">
      <w:pPr>
        <w:spacing w:after="0" w:line="360" w:lineRule="auto"/>
        <w:jc w:val="center"/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</w:pPr>
    </w:p>
    <w:p w:rsidR="00895C3A" w:rsidRDefault="00895C3A" w:rsidP="00510662">
      <w:pPr>
        <w:spacing w:after="0" w:line="360" w:lineRule="auto"/>
        <w:jc w:val="center"/>
        <w:rPr>
          <w:rFonts w:ascii="Century Gothic" w:eastAsia="Century Gothic" w:hAnsi="Century Gothic" w:cs="Calibri"/>
          <w:b/>
          <w:color w:val="595959"/>
          <w:sz w:val="28"/>
          <w:lang w:eastAsia="es-ES" w:bidi="es-ES"/>
        </w:rPr>
      </w:pPr>
    </w:p>
    <w:p w:rsidR="00895C3A" w:rsidRDefault="00895C3A" w:rsidP="00510662">
      <w:pPr>
        <w:spacing w:after="0" w:line="360" w:lineRule="auto"/>
        <w:jc w:val="center"/>
        <w:rPr>
          <w:rFonts w:ascii="Century Gothic" w:eastAsia="Century Gothic" w:hAnsi="Century Gothic" w:cs="Calibri"/>
          <w:b/>
          <w:color w:val="595959"/>
          <w:sz w:val="28"/>
          <w:lang w:eastAsia="es-ES" w:bidi="es-ES"/>
        </w:rPr>
      </w:pPr>
    </w:p>
    <w:p w:rsidR="00440C1B" w:rsidRPr="005F527D" w:rsidRDefault="00CA1A53" w:rsidP="00510662">
      <w:pPr>
        <w:spacing w:after="0" w:line="360" w:lineRule="auto"/>
        <w:jc w:val="center"/>
        <w:rPr>
          <w:rFonts w:ascii="Century Gothic" w:hAnsi="Century Gothic" w:cs="Arial"/>
          <w:b/>
          <w:color w:val="00B0F0"/>
          <w:sz w:val="20"/>
          <w:szCs w:val="20"/>
          <w:lang w:val="es-MX"/>
        </w:rPr>
      </w:pPr>
      <w:r w:rsidRPr="005F527D">
        <w:rPr>
          <w:rFonts w:ascii="Century Gothic" w:eastAsia="Century Gothic" w:hAnsi="Century Gothic" w:cs="Calibri"/>
          <w:b/>
          <w:color w:val="00B0F0"/>
          <w:sz w:val="28"/>
          <w:lang w:eastAsia="es-ES" w:bidi="es-ES"/>
        </w:rPr>
        <w:t>Reporte de variaciones quincenales</w:t>
      </w:r>
      <w:r w:rsidRPr="005F527D">
        <w:rPr>
          <w:rFonts w:ascii="Century Gothic" w:hAnsi="Century Gothic" w:cs="Arial"/>
          <w:b/>
          <w:color w:val="00B0F0"/>
          <w:sz w:val="20"/>
          <w:szCs w:val="20"/>
          <w:lang w:val="es-MX"/>
        </w:rPr>
        <w:t xml:space="preserve"> </w:t>
      </w:r>
    </w:p>
    <w:p w:rsidR="00B12246" w:rsidRPr="005F527D" w:rsidRDefault="00B12246" w:rsidP="00510662">
      <w:pPr>
        <w:spacing w:after="0" w:line="360" w:lineRule="auto"/>
        <w:jc w:val="center"/>
        <w:rPr>
          <w:rFonts w:ascii="Century Gothic" w:hAnsi="Century Gothic" w:cs="Arial"/>
          <w:b/>
          <w:color w:val="EE9F00"/>
          <w:sz w:val="20"/>
          <w:szCs w:val="20"/>
          <w:lang w:val="es-MX"/>
        </w:rPr>
      </w:pPr>
    </w:p>
    <w:p w:rsidR="00440C1B" w:rsidRPr="005F527D" w:rsidRDefault="00E46C28" w:rsidP="007A7011">
      <w:pPr>
        <w:spacing w:after="0" w:line="240" w:lineRule="auto"/>
        <w:rPr>
          <w:rFonts w:ascii="Century Gothic" w:hAnsi="Century Gothic" w:cs="Calibri"/>
          <w:b/>
          <w:color w:val="EE9F00"/>
          <w:sz w:val="24"/>
          <w:szCs w:val="24"/>
          <w:lang w:val="es-ES_tradnl"/>
        </w:rPr>
      </w:pPr>
      <w:r>
        <w:rPr>
          <w:rFonts w:ascii="Century Gothic" w:eastAsia="Century Gothic" w:hAnsi="Century Gothic" w:cs="Calibri"/>
          <w:b/>
          <w:color w:val="EE9F00"/>
          <w:lang w:eastAsia="es-ES" w:bidi="es-ES"/>
        </w:rPr>
        <w:t>Segunda</w:t>
      </w:r>
      <w:r w:rsidR="00545259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B46932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Quincena</w:t>
      </w:r>
      <w:r w:rsidR="00691BC9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0E0C33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–</w:t>
      </w:r>
      <w:r w:rsidR="00761EAF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proofErr w:type="gramStart"/>
      <w:r w:rsidR="00545259">
        <w:rPr>
          <w:rFonts w:ascii="Century Gothic" w:eastAsia="Century Gothic" w:hAnsi="Century Gothic" w:cs="Calibri"/>
          <w:b/>
          <w:color w:val="EE9F00"/>
          <w:lang w:eastAsia="es-ES" w:bidi="es-ES"/>
        </w:rPr>
        <w:t>Abril</w:t>
      </w:r>
      <w:proofErr w:type="gramEnd"/>
      <w:r w:rsidR="00043B05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320C15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2</w:t>
      </w:r>
      <w:r w:rsidR="00677A41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02</w:t>
      </w:r>
      <w:r w:rsidR="00B67DF6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1</w:t>
      </w:r>
      <w:r w:rsidR="00BC7175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</w:p>
    <w:p w:rsidR="007A7011" w:rsidRPr="007A7011" w:rsidRDefault="007A7011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</w:p>
    <w:p w:rsidR="003D70FB" w:rsidRPr="002F6FA7" w:rsidRDefault="00CA1A53" w:rsidP="00216B5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lang w:val="es-ES_tradnl"/>
        </w:rPr>
        <w:t>A nivel nacional,</w:t>
      </w:r>
      <w:r w:rsidR="00B80FF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los </w:t>
      </w:r>
      <w:r w:rsidR="00B6218C" w:rsidRPr="002F6FA7">
        <w:rPr>
          <w:rFonts w:ascii="Century Gothic" w:hAnsi="Century Gothic" w:cs="Calibri"/>
          <w:sz w:val="20"/>
          <w:szCs w:val="20"/>
          <w:lang w:val="es-ES_tradnl"/>
        </w:rPr>
        <w:t>artículos</w:t>
      </w:r>
      <w:r w:rsidR="00B6218C" w:rsidRPr="002F6FA7">
        <w:rPr>
          <w:rFonts w:cs="Calibri"/>
          <w:vertAlign w:val="superscript"/>
          <w:lang w:val="es-ES_tradnl"/>
        </w:rPr>
        <w:footnoteReference w:id="1"/>
      </w: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 que presentan </w:t>
      </w:r>
      <w:r w:rsidR="003D1AB4">
        <w:rPr>
          <w:rFonts w:ascii="Century Gothic" w:hAnsi="Century Gothic" w:cs="Calibri"/>
          <w:sz w:val="20"/>
          <w:szCs w:val="20"/>
          <w:lang w:val="es-ES_tradnl"/>
        </w:rPr>
        <w:t>mayo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res variaciones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>son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los siguientes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</w:p>
    <w:p w:rsidR="003D70FB" w:rsidRPr="002F6FA7" w:rsidRDefault="004C437D" w:rsidP="00216B5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CA1A53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Positiva</w:t>
      </w:r>
      <w:r w:rsidR="00CA1A53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E6106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bookmarkStart w:id="0" w:name="_Hlk61541738"/>
      <w:r w:rsidR="00D506C4" w:rsidRPr="00D506C4">
        <w:rPr>
          <w:rFonts w:ascii="Century Gothic" w:hAnsi="Century Gothic" w:cs="Calibri"/>
          <w:sz w:val="20"/>
          <w:szCs w:val="20"/>
          <w:lang w:val="es-ES_tradnl"/>
        </w:rPr>
        <w:t>Aceite de palma africana</w:t>
      </w:r>
      <w:r w:rsidR="00AD50E2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2130F2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E1007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2130F2">
        <w:rPr>
          <w:rFonts w:ascii="Century Gothic" w:hAnsi="Century Gothic" w:cs="Calibri"/>
          <w:sz w:val="20"/>
          <w:szCs w:val="20"/>
          <w:lang w:val="es-ES_tradnl"/>
        </w:rPr>
        <w:t>47</w:t>
      </w:r>
      <w:r w:rsidR="008C47E7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0"/>
      <w:r w:rsidR="00704F3D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bookmarkStart w:id="1" w:name="_Hlk39419570"/>
      <w:r w:rsidR="002130F2" w:rsidRPr="002130F2">
        <w:rPr>
          <w:rFonts w:ascii="Century Gothic" w:hAnsi="Century Gothic" w:cs="Calibri"/>
          <w:sz w:val="20"/>
          <w:szCs w:val="20"/>
          <w:lang w:val="es-ES_tradnl"/>
        </w:rPr>
        <w:t>Huevos de gallina</w:t>
      </w:r>
      <w:r w:rsidR="00C6329D" w:rsidRPr="00C6329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22C4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D506C4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40090B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D506C4">
        <w:rPr>
          <w:rFonts w:ascii="Century Gothic" w:hAnsi="Century Gothic" w:cs="Calibri"/>
          <w:sz w:val="20"/>
          <w:szCs w:val="20"/>
          <w:lang w:val="es-ES_tradnl"/>
        </w:rPr>
        <w:t>6</w:t>
      </w:r>
      <w:r w:rsidR="002130F2">
        <w:rPr>
          <w:rFonts w:ascii="Century Gothic" w:hAnsi="Century Gothic" w:cs="Calibri"/>
          <w:sz w:val="20"/>
          <w:szCs w:val="20"/>
          <w:lang w:val="es-ES_tradnl"/>
        </w:rPr>
        <w:t>6</w:t>
      </w:r>
      <w:r w:rsidR="00E1007F" w:rsidRPr="00E1007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E1007F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1"/>
      <w:r w:rsidR="00704F3D">
        <w:rPr>
          <w:rFonts w:ascii="Century Gothic" w:hAnsi="Century Gothic" w:cs="Calibri"/>
          <w:sz w:val="20"/>
          <w:szCs w:val="20"/>
          <w:lang w:val="es-ES_tradnl"/>
        </w:rPr>
        <w:t>; y,</w:t>
      </w:r>
      <w:r w:rsidR="00B27CB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D506C4" w:rsidRPr="00D506C4">
        <w:rPr>
          <w:rFonts w:ascii="Century Gothic" w:hAnsi="Century Gothic" w:cs="Calibri"/>
          <w:sz w:val="20"/>
          <w:szCs w:val="20"/>
          <w:lang w:val="es-ES_tradnl"/>
        </w:rPr>
        <w:t>Pollo entero</w:t>
      </w:r>
      <w:r w:rsidR="002C28C1" w:rsidRPr="002C28C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2130F2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4F6D7C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2130F2">
        <w:rPr>
          <w:rFonts w:ascii="Century Gothic" w:hAnsi="Century Gothic" w:cs="Calibri"/>
          <w:sz w:val="20"/>
          <w:szCs w:val="20"/>
          <w:lang w:val="es-ES_tradnl"/>
        </w:rPr>
        <w:t>55</w:t>
      </w:r>
      <w:r w:rsidR="00704F3D" w:rsidRPr="00704F3D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).</w:t>
      </w:r>
    </w:p>
    <w:p w:rsidR="00C063F4" w:rsidRPr="00C063F4" w:rsidRDefault="00F34010" w:rsidP="00216B54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B6218C"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>Negativa</w:t>
      </w:r>
      <w:r w:rsidR="00FD5746" w:rsidRPr="00CA684F">
        <w:rPr>
          <w:rFonts w:ascii="Century Gothic" w:hAnsi="Century Gothic" w:cs="Calibri"/>
          <w:sz w:val="20"/>
          <w:szCs w:val="20"/>
          <w:lang w:val="es-ES_tradnl"/>
        </w:rPr>
        <w:t>:</w:t>
      </w:r>
      <w:bookmarkStart w:id="2" w:name="_Hlk39421734"/>
      <w:r w:rsidR="002D74D7" w:rsidRPr="00CA684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D506C4" w:rsidRPr="00D506C4">
        <w:rPr>
          <w:rFonts w:ascii="Century Gothic" w:hAnsi="Century Gothic" w:cs="Calibri"/>
          <w:sz w:val="20"/>
          <w:szCs w:val="20"/>
          <w:lang w:val="es-ES_tradnl"/>
        </w:rPr>
        <w:t>Tomate riñón</w:t>
      </w:r>
      <w:r w:rsidR="00AD50E2" w:rsidRPr="00AD50E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526B13" w:rsidRPr="00CA684F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F42982">
        <w:rPr>
          <w:rFonts w:ascii="Century Gothic" w:hAnsi="Century Gothic" w:cs="Calibri"/>
          <w:sz w:val="20"/>
          <w:szCs w:val="20"/>
          <w:lang w:val="es-ES_tradnl"/>
        </w:rPr>
        <w:t>8</w:t>
      </w:r>
      <w:r w:rsidR="00A50E1F" w:rsidRPr="00CA684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2130F2">
        <w:rPr>
          <w:rFonts w:ascii="Century Gothic" w:hAnsi="Century Gothic" w:cs="Calibri"/>
          <w:sz w:val="20"/>
          <w:szCs w:val="20"/>
          <w:lang w:val="es-ES_tradnl"/>
        </w:rPr>
        <w:t>58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BB77F1" w:rsidRPr="00CA684F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2"/>
      <w:r w:rsidR="00BB77F1" w:rsidRPr="00CA684F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bookmarkStart w:id="3" w:name="_Hlk39419608"/>
      <w:r w:rsidR="002130F2" w:rsidRPr="002130F2">
        <w:rPr>
          <w:rFonts w:ascii="Century Gothic" w:hAnsi="Century Gothic" w:cs="Calibri"/>
          <w:sz w:val="20"/>
          <w:szCs w:val="20"/>
          <w:lang w:val="es-ES_tradnl"/>
        </w:rPr>
        <w:t xml:space="preserve">Cebolla paiteña colorada </w:t>
      </w:r>
      <w:r w:rsidR="006C24D9" w:rsidRPr="00CA684F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2130F2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526B13" w:rsidRPr="00CA684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2130F2">
        <w:rPr>
          <w:rFonts w:ascii="Century Gothic" w:hAnsi="Century Gothic" w:cs="Calibri"/>
          <w:sz w:val="20"/>
          <w:szCs w:val="20"/>
          <w:lang w:val="es-ES_tradnl"/>
        </w:rPr>
        <w:t>84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A75AE2" w:rsidRPr="00CA684F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3"/>
      <w:r w:rsidR="00A75AE2" w:rsidRPr="00CA684F">
        <w:rPr>
          <w:rFonts w:ascii="Century Gothic" w:hAnsi="Century Gothic" w:cs="Calibri"/>
          <w:sz w:val="20"/>
          <w:szCs w:val="20"/>
          <w:lang w:val="es-ES_tradnl"/>
        </w:rPr>
        <w:t>;</w:t>
      </w:r>
      <w:r w:rsidR="0003414E" w:rsidRPr="00CA684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77A15" w:rsidRPr="00CA684F">
        <w:rPr>
          <w:rFonts w:ascii="Century Gothic" w:hAnsi="Century Gothic" w:cs="Calibri"/>
          <w:sz w:val="20"/>
          <w:szCs w:val="20"/>
          <w:lang w:val="es-ES_tradnl"/>
        </w:rPr>
        <w:t xml:space="preserve">y, </w:t>
      </w:r>
      <w:r w:rsidR="00FD5EA9" w:rsidRPr="00FD5EA9">
        <w:rPr>
          <w:rFonts w:ascii="Century Gothic" w:hAnsi="Century Gothic" w:cs="Calibri"/>
          <w:sz w:val="20"/>
          <w:szCs w:val="20"/>
          <w:lang w:val="es-ES_tradnl"/>
        </w:rPr>
        <w:t xml:space="preserve">Papa chola 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2130F2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A50E1F" w:rsidRPr="00CA684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2130F2">
        <w:rPr>
          <w:rFonts w:ascii="Century Gothic" w:hAnsi="Century Gothic" w:cs="Calibri"/>
          <w:sz w:val="20"/>
          <w:szCs w:val="20"/>
          <w:lang w:val="es-ES_tradnl"/>
        </w:rPr>
        <w:t>02</w:t>
      </w:r>
      <w:r w:rsidR="00B23837" w:rsidRPr="00CA684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).</w:t>
      </w:r>
    </w:p>
    <w:p w:rsidR="003A3A8A" w:rsidRPr="00AA1ADC" w:rsidRDefault="00FC5E40" w:rsidP="003A3A8A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  <w:lang w:val="es-MX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L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positiva</w:t>
      </w:r>
      <w:r w:rsidR="002B7D0F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fueron:</w:t>
      </w:r>
    </w:p>
    <w:p w:rsidR="00413C2B" w:rsidRDefault="007A22FF" w:rsidP="006D7F8C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7A22FF">
        <w:rPr>
          <w:rFonts w:ascii="Century Gothic" w:hAnsi="Century Gothic" w:cs="Calibri"/>
          <w:sz w:val="20"/>
          <w:szCs w:val="20"/>
          <w:u w:val="single"/>
          <w:lang w:val="es-ES_tradnl"/>
        </w:rPr>
        <w:t>Aceite de palma africana (2,47%)</w:t>
      </w:r>
      <w:r w:rsidR="00F27C77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AA7AF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224C5" w:rsidRPr="00CB78EF">
        <w:rPr>
          <w:rFonts w:ascii="Century Gothic" w:hAnsi="Century Gothic" w:cs="Calibri"/>
          <w:sz w:val="20"/>
          <w:szCs w:val="20"/>
          <w:lang w:val="es-ES_tradnl"/>
        </w:rPr>
        <w:t xml:space="preserve">Presenta incremento de precios en </w:t>
      </w:r>
      <w:r w:rsidR="00413C2B">
        <w:rPr>
          <w:rFonts w:ascii="Century Gothic" w:hAnsi="Century Gothic" w:cs="Calibri"/>
          <w:sz w:val="20"/>
          <w:szCs w:val="20"/>
          <w:lang w:val="es-ES_tradnl"/>
        </w:rPr>
        <w:t xml:space="preserve">la mayoría de </w:t>
      </w:r>
      <w:r w:rsidR="00413C2B" w:rsidRPr="00CB78EF">
        <w:rPr>
          <w:rFonts w:ascii="Century Gothic" w:hAnsi="Century Gothic" w:cs="Calibri"/>
          <w:sz w:val="20"/>
          <w:szCs w:val="20"/>
          <w:lang w:val="es-ES_tradnl"/>
        </w:rPr>
        <w:t>las</w:t>
      </w:r>
      <w:r w:rsidR="00595B20" w:rsidRPr="00CB78EF">
        <w:rPr>
          <w:rFonts w:ascii="Century Gothic" w:hAnsi="Century Gothic" w:cs="Calibri"/>
          <w:sz w:val="20"/>
          <w:szCs w:val="20"/>
          <w:lang w:val="es-ES_tradnl"/>
        </w:rPr>
        <w:t xml:space="preserve"> c</w:t>
      </w:r>
      <w:r w:rsidR="003224C5" w:rsidRPr="00CB78EF">
        <w:rPr>
          <w:rFonts w:ascii="Century Gothic" w:hAnsi="Century Gothic" w:cs="Calibri"/>
          <w:sz w:val="20"/>
          <w:szCs w:val="20"/>
          <w:lang w:val="es-ES_tradnl"/>
        </w:rPr>
        <w:t xml:space="preserve">iudades investigadas; </w:t>
      </w:r>
      <w:r w:rsidR="00413C2B">
        <w:rPr>
          <w:rFonts w:ascii="Century Gothic" w:hAnsi="Century Gothic" w:cs="Calibri"/>
          <w:sz w:val="20"/>
          <w:szCs w:val="20"/>
          <w:lang w:val="es-ES_tradnl"/>
        </w:rPr>
        <w:t xml:space="preserve">excepto </w:t>
      </w:r>
      <w:r w:rsidR="00893407" w:rsidRPr="00CB78EF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053A57" w:rsidRPr="00CB78EF">
        <w:rPr>
          <w:rFonts w:ascii="Century Gothic" w:hAnsi="Century Gothic" w:cs="Calibri"/>
          <w:sz w:val="20"/>
          <w:szCs w:val="20"/>
          <w:lang w:val="es-ES_tradnl"/>
        </w:rPr>
        <w:t>Quito</w:t>
      </w:r>
      <w:r w:rsidR="009230B7" w:rsidRPr="00CB78E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224C5" w:rsidRPr="00CB78EF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413C2B">
        <w:rPr>
          <w:rFonts w:ascii="Century Gothic" w:hAnsi="Century Gothic" w:cs="Calibri"/>
          <w:sz w:val="20"/>
          <w:szCs w:val="20"/>
          <w:lang w:val="es-ES_tradnl"/>
        </w:rPr>
        <w:t>-1</w:t>
      </w:r>
      <w:r w:rsidR="003224C5" w:rsidRPr="00CB78E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413C2B">
        <w:rPr>
          <w:rFonts w:ascii="Century Gothic" w:hAnsi="Century Gothic" w:cs="Calibri"/>
          <w:sz w:val="20"/>
          <w:szCs w:val="20"/>
          <w:lang w:val="es-ES_tradnl"/>
        </w:rPr>
        <w:t>16</w:t>
      </w:r>
      <w:r w:rsidR="003224C5" w:rsidRPr="00CB78E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66108D" w:rsidRPr="00CB78EF">
        <w:rPr>
          <w:rFonts w:ascii="Century Gothic" w:hAnsi="Century Gothic" w:cs="Calibri"/>
          <w:sz w:val="20"/>
          <w:szCs w:val="20"/>
          <w:lang w:val="es-ES_tradnl"/>
        </w:rPr>
        <w:t>)</w:t>
      </w:r>
      <w:r w:rsidR="00413C2B">
        <w:rPr>
          <w:rFonts w:ascii="Century Gothic" w:hAnsi="Century Gothic" w:cs="Calibri"/>
          <w:sz w:val="20"/>
          <w:szCs w:val="20"/>
          <w:lang w:val="es-ES_tradnl"/>
        </w:rPr>
        <w:t>. No presenta variación de precios la ciudad de Machala.</w:t>
      </w:r>
    </w:p>
    <w:p w:rsidR="00F27C77" w:rsidRDefault="007A22FF" w:rsidP="006D7F8C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7A22FF">
        <w:rPr>
          <w:rFonts w:ascii="Century Gothic" w:hAnsi="Century Gothic" w:cs="Calibri"/>
          <w:sz w:val="20"/>
          <w:szCs w:val="20"/>
          <w:u w:val="single"/>
          <w:lang w:val="es-ES_tradnl"/>
        </w:rPr>
        <w:t>Huevos de gallina (1,66%)</w:t>
      </w:r>
      <w:r w:rsidR="00F27C77" w:rsidRPr="00C35946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D3673" w:rsidRPr="00C3594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46027" w:rsidRPr="00C35946">
        <w:rPr>
          <w:rFonts w:ascii="Century Gothic" w:hAnsi="Century Gothic" w:cs="Calibri"/>
          <w:sz w:val="20"/>
          <w:szCs w:val="20"/>
          <w:lang w:val="es-ES_tradnl"/>
        </w:rPr>
        <w:t>Presenta variación</w:t>
      </w:r>
      <w:r w:rsidR="00746027" w:rsidRPr="00701579">
        <w:rPr>
          <w:rFonts w:ascii="Century Gothic" w:hAnsi="Century Gothic" w:cs="Calibri"/>
          <w:sz w:val="20"/>
          <w:szCs w:val="20"/>
          <w:lang w:val="es-ES_tradnl"/>
        </w:rPr>
        <w:t xml:space="preserve"> positiva</w:t>
      </w:r>
      <w:r w:rsidR="00DA7EB8" w:rsidRPr="00DA7EB8">
        <w:rPr>
          <w:rFonts w:ascii="Century Gothic" w:hAnsi="Century Gothic" w:cs="Calibri"/>
          <w:sz w:val="20"/>
          <w:szCs w:val="20"/>
          <w:lang w:val="es-ES_tradnl"/>
        </w:rPr>
        <w:t xml:space="preserve"> en</w:t>
      </w:r>
      <w:r w:rsidR="00130A1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611D5">
        <w:rPr>
          <w:rFonts w:ascii="Century Gothic" w:hAnsi="Century Gothic" w:cs="Calibri"/>
          <w:sz w:val="20"/>
          <w:szCs w:val="20"/>
          <w:lang w:val="es-ES_tradnl"/>
        </w:rPr>
        <w:t xml:space="preserve">algunas </w:t>
      </w:r>
      <w:r w:rsidR="00130A1A">
        <w:rPr>
          <w:rFonts w:ascii="Century Gothic" w:hAnsi="Century Gothic" w:cs="Calibri"/>
          <w:sz w:val="20"/>
          <w:szCs w:val="20"/>
          <w:lang w:val="es-ES_tradnl"/>
        </w:rPr>
        <w:t xml:space="preserve">de las </w:t>
      </w:r>
      <w:r w:rsidR="00DA7EB8" w:rsidRPr="00DA7EB8">
        <w:rPr>
          <w:rFonts w:ascii="Century Gothic" w:hAnsi="Century Gothic" w:cs="Calibri"/>
          <w:sz w:val="20"/>
          <w:szCs w:val="20"/>
          <w:lang w:val="es-ES_tradnl"/>
        </w:rPr>
        <w:t>ciudades investigadas</w:t>
      </w:r>
      <w:r w:rsidR="00C35946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r w:rsidR="00C35946" w:rsidRPr="00130A1A">
        <w:rPr>
          <w:rFonts w:ascii="Century Gothic" w:hAnsi="Century Gothic" w:cs="Calibri"/>
          <w:sz w:val="20"/>
          <w:szCs w:val="20"/>
          <w:lang w:val="es-ES_tradnl"/>
        </w:rPr>
        <w:t>excepto en</w:t>
      </w:r>
      <w:r w:rsidR="00C3594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1751E">
        <w:rPr>
          <w:rFonts w:ascii="Century Gothic" w:hAnsi="Century Gothic" w:cs="Calibri"/>
          <w:sz w:val="20"/>
          <w:szCs w:val="20"/>
          <w:lang w:val="es-ES_tradnl"/>
        </w:rPr>
        <w:t>Manta</w:t>
      </w:r>
      <w:r w:rsidR="009230B7">
        <w:rPr>
          <w:rFonts w:ascii="Century Gothic" w:hAnsi="Century Gothic" w:cs="Calibri"/>
          <w:sz w:val="20"/>
          <w:szCs w:val="20"/>
          <w:lang w:val="es-ES_tradnl"/>
        </w:rPr>
        <w:t xml:space="preserve"> (-</w:t>
      </w:r>
      <w:r w:rsidR="0041751E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9230B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41751E">
        <w:rPr>
          <w:rFonts w:ascii="Century Gothic" w:hAnsi="Century Gothic" w:cs="Calibri"/>
          <w:sz w:val="20"/>
          <w:szCs w:val="20"/>
          <w:lang w:val="es-ES_tradnl"/>
        </w:rPr>
        <w:t>44</w:t>
      </w:r>
      <w:r w:rsidR="009230B7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9B3DB3">
        <w:rPr>
          <w:rFonts w:ascii="Century Gothic" w:hAnsi="Century Gothic" w:cs="Calibri"/>
          <w:sz w:val="20"/>
          <w:szCs w:val="20"/>
          <w:lang w:val="es-ES_tradnl"/>
        </w:rPr>
        <w:t>)</w:t>
      </w:r>
      <w:r w:rsidR="0069012B">
        <w:rPr>
          <w:rFonts w:ascii="Century Gothic" w:hAnsi="Century Gothic" w:cs="Calibri"/>
          <w:sz w:val="20"/>
          <w:szCs w:val="20"/>
          <w:lang w:val="es-ES_tradnl"/>
        </w:rPr>
        <w:t>. No presenta</w:t>
      </w:r>
      <w:r w:rsidR="007D39CE">
        <w:rPr>
          <w:rFonts w:ascii="Century Gothic" w:hAnsi="Century Gothic" w:cs="Calibri"/>
          <w:sz w:val="20"/>
          <w:szCs w:val="20"/>
          <w:lang w:val="es-ES_tradnl"/>
        </w:rPr>
        <w:t>n</w:t>
      </w:r>
      <w:r w:rsidR="0069012B">
        <w:rPr>
          <w:rFonts w:ascii="Century Gothic" w:hAnsi="Century Gothic" w:cs="Calibri"/>
          <w:sz w:val="20"/>
          <w:szCs w:val="20"/>
          <w:lang w:val="es-ES_tradnl"/>
        </w:rPr>
        <w:t xml:space="preserve"> variación de precios las ciudades de </w:t>
      </w:r>
      <w:r w:rsidR="0041751E">
        <w:rPr>
          <w:rFonts w:ascii="Century Gothic" w:hAnsi="Century Gothic" w:cs="Calibri"/>
          <w:sz w:val="20"/>
          <w:szCs w:val="20"/>
          <w:lang w:val="es-ES_tradnl"/>
        </w:rPr>
        <w:t xml:space="preserve">Esmeraldas, Quito, </w:t>
      </w:r>
      <w:r w:rsidR="0069012B">
        <w:rPr>
          <w:rFonts w:ascii="Century Gothic" w:hAnsi="Century Gothic" w:cs="Calibri"/>
          <w:sz w:val="20"/>
          <w:szCs w:val="20"/>
          <w:lang w:val="es-ES_tradnl"/>
        </w:rPr>
        <w:t xml:space="preserve">Loja, Cuenca y Ambato.  </w:t>
      </w:r>
    </w:p>
    <w:p w:rsidR="007F1E8C" w:rsidRPr="007F1E8C" w:rsidRDefault="007A22FF" w:rsidP="006D7F8C">
      <w:pPr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7A22FF">
        <w:rPr>
          <w:rFonts w:ascii="Century Gothic" w:hAnsi="Century Gothic" w:cs="Calibri"/>
          <w:sz w:val="20"/>
          <w:szCs w:val="20"/>
          <w:u w:val="single"/>
          <w:lang w:val="es-ES_tradnl"/>
        </w:rPr>
        <w:t>Pollo entero (1,55%)</w:t>
      </w:r>
      <w:r w:rsidR="004F565B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33228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161ED9" w:rsidRPr="00701579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BE0E40">
        <w:rPr>
          <w:rFonts w:ascii="Century Gothic" w:hAnsi="Century Gothic" w:cs="Calibri"/>
          <w:sz w:val="20"/>
          <w:szCs w:val="20"/>
          <w:lang w:val="es-ES_tradnl"/>
        </w:rPr>
        <w:t xml:space="preserve">incremento de precios </w:t>
      </w:r>
      <w:r w:rsidR="00161ED9" w:rsidRPr="00DA7EB8">
        <w:rPr>
          <w:rFonts w:ascii="Century Gothic" w:hAnsi="Century Gothic" w:cs="Calibri"/>
          <w:sz w:val="20"/>
          <w:szCs w:val="20"/>
          <w:lang w:val="es-ES_tradnl"/>
        </w:rPr>
        <w:t>en</w:t>
      </w:r>
      <w:r w:rsidR="00673754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69012B">
        <w:rPr>
          <w:rFonts w:ascii="Century Gothic" w:hAnsi="Century Gothic" w:cs="Calibri"/>
          <w:sz w:val="20"/>
          <w:szCs w:val="20"/>
          <w:lang w:val="es-ES_tradnl"/>
        </w:rPr>
        <w:t xml:space="preserve">varias </w:t>
      </w:r>
      <w:r w:rsidR="00F15BCA">
        <w:rPr>
          <w:rFonts w:ascii="Century Gothic" w:hAnsi="Century Gothic" w:cs="Calibri"/>
          <w:sz w:val="20"/>
          <w:szCs w:val="20"/>
          <w:lang w:val="es-ES_tradnl"/>
        </w:rPr>
        <w:t xml:space="preserve">de las </w:t>
      </w:r>
      <w:r w:rsidR="00673754">
        <w:rPr>
          <w:rFonts w:ascii="Century Gothic" w:hAnsi="Century Gothic" w:cs="Calibri"/>
          <w:sz w:val="20"/>
          <w:szCs w:val="20"/>
          <w:lang w:val="es-ES_tradnl"/>
        </w:rPr>
        <w:t xml:space="preserve">ciudades investigadas; </w:t>
      </w:r>
      <w:r w:rsidR="00673754" w:rsidRPr="00130A1A">
        <w:rPr>
          <w:rFonts w:ascii="Century Gothic" w:hAnsi="Century Gothic" w:cs="Calibri"/>
          <w:sz w:val="20"/>
          <w:szCs w:val="20"/>
          <w:lang w:val="es-ES_tradnl"/>
        </w:rPr>
        <w:t xml:space="preserve">excepto en </w:t>
      </w:r>
      <w:r w:rsidR="00E42F72">
        <w:rPr>
          <w:rFonts w:ascii="Century Gothic" w:hAnsi="Century Gothic" w:cs="Calibri"/>
          <w:sz w:val="20"/>
          <w:szCs w:val="20"/>
          <w:lang w:val="es-ES_tradnl"/>
        </w:rPr>
        <w:t>Ma</w:t>
      </w:r>
      <w:r w:rsidR="00580497">
        <w:rPr>
          <w:rFonts w:ascii="Century Gothic" w:hAnsi="Century Gothic" w:cs="Calibri"/>
          <w:sz w:val="20"/>
          <w:szCs w:val="20"/>
          <w:lang w:val="es-ES_tradnl"/>
        </w:rPr>
        <w:t>nta</w:t>
      </w:r>
      <w:r w:rsidR="009A339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673754" w:rsidRPr="00130A1A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580497">
        <w:rPr>
          <w:rFonts w:ascii="Century Gothic" w:hAnsi="Century Gothic" w:cs="Calibri"/>
          <w:sz w:val="20"/>
          <w:szCs w:val="20"/>
          <w:lang w:val="es-ES_tradnl"/>
        </w:rPr>
        <w:t>8</w:t>
      </w:r>
      <w:r w:rsidR="00673754" w:rsidRPr="00130A1A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580497">
        <w:rPr>
          <w:rFonts w:ascii="Century Gothic" w:hAnsi="Century Gothic" w:cs="Calibri"/>
          <w:sz w:val="20"/>
          <w:szCs w:val="20"/>
          <w:lang w:val="es-ES_tradnl"/>
        </w:rPr>
        <w:t>53</w:t>
      </w:r>
      <w:r w:rsidR="00673754" w:rsidRPr="00130A1A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580497">
        <w:rPr>
          <w:rFonts w:ascii="Century Gothic" w:hAnsi="Century Gothic" w:cs="Calibri"/>
          <w:sz w:val="20"/>
          <w:szCs w:val="20"/>
          <w:lang w:val="es-ES_tradnl"/>
        </w:rPr>
        <w:t>; Santo Domingo (-7,03%); Cuenca (-5,42%); Ambato (-2,3</w:t>
      </w:r>
      <w:r w:rsidR="002553AC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580497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840DD8">
        <w:rPr>
          <w:rFonts w:ascii="Century Gothic" w:hAnsi="Century Gothic" w:cs="Calibri"/>
          <w:sz w:val="20"/>
          <w:szCs w:val="20"/>
          <w:lang w:val="es-ES_tradnl"/>
        </w:rPr>
        <w:t>;</w:t>
      </w:r>
      <w:r w:rsidR="002553A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BA102D">
        <w:rPr>
          <w:rFonts w:ascii="Century Gothic" w:hAnsi="Century Gothic" w:cs="Calibri"/>
          <w:sz w:val="20"/>
          <w:szCs w:val="20"/>
          <w:lang w:val="es-ES_tradnl"/>
        </w:rPr>
        <w:t>Quito (-1,06%</w:t>
      </w:r>
      <w:r w:rsidR="000445F5">
        <w:rPr>
          <w:rFonts w:ascii="Century Gothic" w:hAnsi="Century Gothic" w:cs="Calibri"/>
          <w:sz w:val="20"/>
          <w:szCs w:val="20"/>
          <w:lang w:val="es-ES_tradnl"/>
        </w:rPr>
        <w:t>); y</w:t>
      </w:r>
      <w:r w:rsidR="00840DD8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2553A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40DD8">
        <w:rPr>
          <w:rFonts w:ascii="Century Gothic" w:hAnsi="Century Gothic" w:cs="Calibri"/>
          <w:sz w:val="20"/>
          <w:szCs w:val="20"/>
          <w:lang w:val="es-ES_tradnl"/>
        </w:rPr>
        <w:t>Esmeraldas</w:t>
      </w:r>
      <w:r w:rsidR="00A200A0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40DD8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2553AC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840DD8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2553AC">
        <w:rPr>
          <w:rFonts w:ascii="Century Gothic" w:hAnsi="Century Gothic" w:cs="Calibri"/>
          <w:sz w:val="20"/>
          <w:szCs w:val="20"/>
          <w:lang w:val="es-ES_tradnl"/>
        </w:rPr>
        <w:t>82</w:t>
      </w:r>
      <w:r w:rsidR="00840DD8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E42F72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69012B">
        <w:rPr>
          <w:rFonts w:ascii="Century Gothic" w:hAnsi="Century Gothic" w:cs="Calibri"/>
          <w:sz w:val="20"/>
          <w:szCs w:val="20"/>
          <w:lang w:val="es-ES_tradnl"/>
        </w:rPr>
        <w:t xml:space="preserve"> No presenta variación de precios la ciudad</w:t>
      </w:r>
      <w:r w:rsidR="000445F5">
        <w:rPr>
          <w:rFonts w:ascii="Century Gothic" w:hAnsi="Century Gothic" w:cs="Calibri"/>
          <w:sz w:val="20"/>
          <w:szCs w:val="20"/>
          <w:lang w:val="es-ES_tradnl"/>
        </w:rPr>
        <w:t xml:space="preserve"> de Loja</w:t>
      </w:r>
      <w:r w:rsidR="0069012B">
        <w:rPr>
          <w:rFonts w:ascii="Century Gothic" w:hAnsi="Century Gothic" w:cs="Calibri"/>
          <w:sz w:val="20"/>
          <w:szCs w:val="20"/>
          <w:lang w:val="es-ES_tradnl"/>
        </w:rPr>
        <w:t xml:space="preserve">.  </w:t>
      </w:r>
      <w:r w:rsidR="00E42F7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C5E6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693857" w:rsidRDefault="00FC5E40" w:rsidP="009C6B52">
      <w:pPr>
        <w:spacing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Los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negativa</w:t>
      </w:r>
      <w:r w:rsidR="00900CA2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</w:t>
      </w:r>
      <w:r w:rsidR="00D72DA8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:</w:t>
      </w:r>
    </w:p>
    <w:p w:rsidR="004672EF" w:rsidRPr="00F97A81" w:rsidRDefault="007A22FF" w:rsidP="006D7F8C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7A22FF">
        <w:rPr>
          <w:rFonts w:ascii="Century Gothic" w:hAnsi="Century Gothic" w:cs="Calibri"/>
          <w:sz w:val="20"/>
          <w:szCs w:val="20"/>
          <w:u w:val="single"/>
          <w:lang w:val="es-ES_tradnl"/>
        </w:rPr>
        <w:t>Tomate riñón (-8,58%)</w:t>
      </w:r>
      <w:r w:rsidR="00B329AC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BA58B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E07E2" w:rsidRPr="00F97A81">
        <w:rPr>
          <w:rFonts w:ascii="Century Gothic" w:hAnsi="Century Gothic" w:cs="Calibri"/>
          <w:sz w:val="20"/>
          <w:szCs w:val="20"/>
          <w:lang w:val="es-ES_tradnl"/>
        </w:rPr>
        <w:t xml:space="preserve">Presenta disminución de precios en </w:t>
      </w:r>
      <w:r w:rsidR="00E01408">
        <w:rPr>
          <w:rFonts w:ascii="Century Gothic" w:hAnsi="Century Gothic" w:cs="Calibri"/>
          <w:sz w:val="20"/>
          <w:szCs w:val="20"/>
          <w:lang w:val="es-ES_tradnl"/>
        </w:rPr>
        <w:t xml:space="preserve">la mayoría de </w:t>
      </w:r>
      <w:r w:rsidR="007E07E2" w:rsidRPr="00F97A81">
        <w:rPr>
          <w:rFonts w:ascii="Century Gothic" w:hAnsi="Century Gothic" w:cs="Calibri"/>
          <w:sz w:val="20"/>
          <w:szCs w:val="20"/>
          <w:lang w:val="es-ES_tradnl"/>
        </w:rPr>
        <w:t>las ciudades investigadas</w:t>
      </w:r>
      <w:r w:rsidR="00E01408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7D39CE">
        <w:rPr>
          <w:rFonts w:ascii="Century Gothic" w:hAnsi="Century Gothic" w:cs="Calibri"/>
          <w:sz w:val="20"/>
          <w:szCs w:val="20"/>
          <w:lang w:val="es-ES_tradnl"/>
        </w:rPr>
        <w:t xml:space="preserve">No presentan variación de precios las ciudades de </w:t>
      </w:r>
      <w:r w:rsidR="00E01408">
        <w:rPr>
          <w:rFonts w:ascii="Century Gothic" w:hAnsi="Century Gothic" w:cs="Calibri"/>
          <w:sz w:val="20"/>
          <w:szCs w:val="20"/>
          <w:lang w:val="es-ES_tradnl"/>
        </w:rPr>
        <w:t>Quito y Loja</w:t>
      </w:r>
      <w:r w:rsidR="007D39CE">
        <w:rPr>
          <w:rFonts w:ascii="Century Gothic" w:hAnsi="Century Gothic" w:cs="Calibri"/>
          <w:sz w:val="20"/>
          <w:szCs w:val="20"/>
          <w:lang w:val="es-ES_tradnl"/>
        </w:rPr>
        <w:t xml:space="preserve">.    </w:t>
      </w:r>
      <w:r w:rsidR="00F75B2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D8418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4672EF" w:rsidRDefault="007A22FF" w:rsidP="006D7F8C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7A22FF">
        <w:rPr>
          <w:rFonts w:ascii="Century Gothic" w:hAnsi="Century Gothic" w:cs="Calibri"/>
          <w:sz w:val="20"/>
          <w:szCs w:val="20"/>
          <w:u w:val="single"/>
          <w:lang w:val="es-ES_tradnl"/>
        </w:rPr>
        <w:t>Cebolla paiteña colorada (-5,84%)</w:t>
      </w:r>
      <w:r w:rsidR="00F27C77" w:rsidRPr="00F97A81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2212C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46027" w:rsidRPr="00D9595B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746027">
        <w:rPr>
          <w:rFonts w:ascii="Century Gothic" w:hAnsi="Century Gothic" w:cs="Calibri"/>
          <w:sz w:val="20"/>
          <w:szCs w:val="20"/>
          <w:lang w:val="es-ES_tradnl"/>
        </w:rPr>
        <w:t>variación negativa</w:t>
      </w:r>
      <w:r w:rsidR="000258EC" w:rsidRPr="00F97A8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67034" w:rsidRPr="00F97A81">
        <w:rPr>
          <w:rFonts w:ascii="Century Gothic" w:hAnsi="Century Gothic" w:cs="Calibri"/>
          <w:sz w:val="20"/>
          <w:szCs w:val="20"/>
          <w:lang w:val="es-ES_tradnl"/>
        </w:rPr>
        <w:t>en</w:t>
      </w:r>
      <w:r w:rsidR="002408A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B94309">
        <w:rPr>
          <w:rFonts w:ascii="Century Gothic" w:hAnsi="Century Gothic" w:cs="Calibri"/>
          <w:sz w:val="20"/>
          <w:szCs w:val="20"/>
          <w:lang w:val="es-ES_tradnl"/>
        </w:rPr>
        <w:t>algunas</w:t>
      </w:r>
      <w:r w:rsidR="0060342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67034" w:rsidRPr="00F97A81">
        <w:rPr>
          <w:rFonts w:ascii="Century Gothic" w:hAnsi="Century Gothic" w:cs="Calibri"/>
          <w:sz w:val="20"/>
          <w:szCs w:val="20"/>
          <w:lang w:val="es-ES_tradnl"/>
        </w:rPr>
        <w:t xml:space="preserve">de </w:t>
      </w:r>
      <w:r w:rsidR="00E07EF8" w:rsidRPr="00F97A81">
        <w:rPr>
          <w:rFonts w:ascii="Century Gothic" w:hAnsi="Century Gothic" w:cs="Calibri"/>
          <w:sz w:val="20"/>
          <w:szCs w:val="20"/>
          <w:lang w:val="es-ES_tradnl"/>
        </w:rPr>
        <w:t>l</w:t>
      </w:r>
      <w:r w:rsidR="00350171" w:rsidRPr="00F97A81">
        <w:rPr>
          <w:rFonts w:ascii="Century Gothic" w:hAnsi="Century Gothic" w:cs="Calibri"/>
          <w:sz w:val="20"/>
          <w:szCs w:val="20"/>
          <w:lang w:val="es-ES_tradnl"/>
        </w:rPr>
        <w:t>as ciudades investigadas</w:t>
      </w:r>
      <w:r w:rsidR="002408A3">
        <w:rPr>
          <w:rFonts w:ascii="Century Gothic" w:hAnsi="Century Gothic" w:cs="Calibri"/>
          <w:sz w:val="20"/>
          <w:szCs w:val="20"/>
          <w:lang w:val="es-ES_tradnl"/>
        </w:rPr>
        <w:t xml:space="preserve">. No presentan variación de precios las ciudades de </w:t>
      </w:r>
      <w:r w:rsidR="00504537">
        <w:rPr>
          <w:rFonts w:ascii="Century Gothic" w:hAnsi="Century Gothic" w:cs="Calibri"/>
          <w:sz w:val="20"/>
          <w:szCs w:val="20"/>
          <w:lang w:val="es-ES_tradnl"/>
        </w:rPr>
        <w:t xml:space="preserve">Manta, Quito, Loja </w:t>
      </w:r>
      <w:r w:rsidR="002408A3">
        <w:rPr>
          <w:rFonts w:ascii="Century Gothic" w:hAnsi="Century Gothic" w:cs="Calibri"/>
          <w:sz w:val="20"/>
          <w:szCs w:val="20"/>
          <w:lang w:val="es-ES_tradnl"/>
        </w:rPr>
        <w:t xml:space="preserve">y </w:t>
      </w:r>
      <w:r w:rsidR="00504537">
        <w:rPr>
          <w:rFonts w:ascii="Century Gothic" w:hAnsi="Century Gothic" w:cs="Calibri"/>
          <w:sz w:val="20"/>
          <w:szCs w:val="20"/>
          <w:lang w:val="es-ES_tradnl"/>
        </w:rPr>
        <w:t>Ambato</w:t>
      </w:r>
      <w:r w:rsidR="002408A3">
        <w:rPr>
          <w:rFonts w:ascii="Century Gothic" w:hAnsi="Century Gothic" w:cs="Calibri"/>
          <w:sz w:val="20"/>
          <w:szCs w:val="20"/>
          <w:lang w:val="es-ES_tradnl"/>
        </w:rPr>
        <w:t xml:space="preserve">.  </w:t>
      </w:r>
    </w:p>
    <w:p w:rsidR="00F27C77" w:rsidRPr="000E0E0E" w:rsidRDefault="007A22FF" w:rsidP="006D7F8C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7A22FF">
        <w:rPr>
          <w:rFonts w:ascii="Century Gothic" w:hAnsi="Century Gothic" w:cs="Calibri"/>
          <w:sz w:val="20"/>
          <w:szCs w:val="20"/>
          <w:u w:val="single"/>
          <w:lang w:val="es-ES_tradnl"/>
        </w:rPr>
        <w:t>Papa chola</w:t>
      </w:r>
      <w:r w:rsidR="000805C7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 </w:t>
      </w:r>
      <w:r w:rsidRPr="007A22FF">
        <w:rPr>
          <w:rFonts w:ascii="Century Gothic" w:hAnsi="Century Gothic" w:cs="Calibri"/>
          <w:sz w:val="20"/>
          <w:szCs w:val="20"/>
          <w:u w:val="single"/>
          <w:lang w:val="es-ES_tradnl"/>
        </w:rPr>
        <w:t>(-4,02%)</w:t>
      </w:r>
      <w:r w:rsidR="00F27C77" w:rsidRPr="00D9595B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C2349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C630E" w:rsidRPr="00D9595B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1F6761" w:rsidRPr="00D9595B">
        <w:rPr>
          <w:rFonts w:ascii="Century Gothic" w:hAnsi="Century Gothic" w:cs="Calibri"/>
          <w:sz w:val="20"/>
          <w:szCs w:val="20"/>
          <w:lang w:val="es-ES_tradnl"/>
        </w:rPr>
        <w:t>disminución de precios</w:t>
      </w:r>
      <w:r w:rsidR="00152447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31158" w:rsidRPr="00D9595B">
        <w:rPr>
          <w:rFonts w:ascii="Century Gothic" w:hAnsi="Century Gothic" w:cs="Calibri"/>
          <w:sz w:val="20"/>
          <w:szCs w:val="20"/>
          <w:lang w:val="es-ES_tradnl"/>
        </w:rPr>
        <w:t>en</w:t>
      </w:r>
      <w:r w:rsidR="00C933B0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B96F65">
        <w:rPr>
          <w:rFonts w:ascii="Century Gothic" w:hAnsi="Century Gothic" w:cs="Calibri"/>
          <w:sz w:val="20"/>
          <w:szCs w:val="20"/>
          <w:lang w:val="es-ES_tradnl"/>
        </w:rPr>
        <w:t xml:space="preserve">varias </w:t>
      </w:r>
      <w:r w:rsidR="00333D94">
        <w:rPr>
          <w:rFonts w:ascii="Century Gothic" w:hAnsi="Century Gothic" w:cs="Calibri"/>
          <w:sz w:val="20"/>
          <w:szCs w:val="20"/>
          <w:lang w:val="es-ES_tradnl"/>
        </w:rPr>
        <w:t xml:space="preserve">de las </w:t>
      </w:r>
      <w:r w:rsidR="00D252B7" w:rsidRPr="00D9595B">
        <w:rPr>
          <w:rFonts w:ascii="Century Gothic" w:hAnsi="Century Gothic" w:cs="Calibri"/>
          <w:sz w:val="20"/>
          <w:szCs w:val="20"/>
          <w:lang w:val="es-ES_tradnl"/>
        </w:rPr>
        <w:t xml:space="preserve">ciudades </w:t>
      </w:r>
      <w:r w:rsidR="00CC630E" w:rsidRPr="00D9595B">
        <w:rPr>
          <w:rFonts w:ascii="Century Gothic" w:hAnsi="Century Gothic" w:cs="Calibri"/>
          <w:sz w:val="20"/>
          <w:szCs w:val="20"/>
          <w:lang w:val="es-ES_tradnl"/>
        </w:rPr>
        <w:t>investigadas</w:t>
      </w:r>
      <w:r w:rsidR="00305B54">
        <w:rPr>
          <w:rFonts w:ascii="Century Gothic" w:hAnsi="Century Gothic" w:cs="Calibri"/>
          <w:sz w:val="20"/>
          <w:szCs w:val="20"/>
          <w:lang w:val="es-ES_tradnl"/>
        </w:rPr>
        <w:t>; excepto en</w:t>
      </w:r>
      <w:r w:rsidR="00296B19">
        <w:rPr>
          <w:rFonts w:ascii="Century Gothic" w:hAnsi="Century Gothic" w:cs="Calibri"/>
          <w:sz w:val="20"/>
          <w:szCs w:val="20"/>
          <w:lang w:val="es-ES_tradnl"/>
        </w:rPr>
        <w:t xml:space="preserve"> Ambato</w:t>
      </w:r>
      <w:r w:rsidR="000F448B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296B19">
        <w:rPr>
          <w:rFonts w:ascii="Century Gothic" w:hAnsi="Century Gothic" w:cs="Calibri"/>
          <w:sz w:val="20"/>
          <w:szCs w:val="20"/>
          <w:lang w:val="es-ES_tradnl"/>
        </w:rPr>
        <w:t>7</w:t>
      </w:r>
      <w:r w:rsidR="000F448B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296B19">
        <w:rPr>
          <w:rFonts w:ascii="Century Gothic" w:hAnsi="Century Gothic" w:cs="Calibri"/>
          <w:sz w:val="20"/>
          <w:szCs w:val="20"/>
          <w:lang w:val="es-ES_tradnl"/>
        </w:rPr>
        <w:t>72</w:t>
      </w:r>
      <w:r w:rsidR="000F448B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3469C9">
        <w:rPr>
          <w:rFonts w:ascii="Century Gothic" w:hAnsi="Century Gothic" w:cs="Calibri"/>
          <w:sz w:val="20"/>
          <w:szCs w:val="20"/>
          <w:lang w:val="es-ES_tradnl"/>
        </w:rPr>
        <w:t>)</w:t>
      </w:r>
      <w:r w:rsidR="00296B19">
        <w:rPr>
          <w:rFonts w:ascii="Century Gothic" w:hAnsi="Century Gothic" w:cs="Calibri"/>
          <w:sz w:val="20"/>
          <w:szCs w:val="20"/>
          <w:lang w:val="es-ES_tradnl"/>
        </w:rPr>
        <w:t>; y, Santo Domingo (0,94%)</w:t>
      </w:r>
      <w:r w:rsidR="00C933B0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B96F65">
        <w:rPr>
          <w:rFonts w:ascii="Century Gothic" w:hAnsi="Century Gothic" w:cs="Calibri"/>
          <w:sz w:val="20"/>
          <w:szCs w:val="20"/>
          <w:lang w:val="es-ES_tradnl"/>
        </w:rPr>
        <w:t xml:space="preserve"> No presenta</w:t>
      </w:r>
      <w:r w:rsidR="00296B19">
        <w:rPr>
          <w:rFonts w:ascii="Century Gothic" w:hAnsi="Century Gothic" w:cs="Calibri"/>
          <w:sz w:val="20"/>
          <w:szCs w:val="20"/>
          <w:lang w:val="es-ES_tradnl"/>
        </w:rPr>
        <w:t>n</w:t>
      </w:r>
      <w:r w:rsidR="00B96F65">
        <w:rPr>
          <w:rFonts w:ascii="Century Gothic" w:hAnsi="Century Gothic" w:cs="Calibri"/>
          <w:sz w:val="20"/>
          <w:szCs w:val="20"/>
          <w:lang w:val="es-ES_tradnl"/>
        </w:rPr>
        <w:t xml:space="preserve"> variación de precios la</w:t>
      </w:r>
      <w:r w:rsidR="00296B19">
        <w:rPr>
          <w:rFonts w:ascii="Century Gothic" w:hAnsi="Century Gothic" w:cs="Calibri"/>
          <w:sz w:val="20"/>
          <w:szCs w:val="20"/>
          <w:lang w:val="es-ES_tradnl"/>
        </w:rPr>
        <w:t>s</w:t>
      </w:r>
      <w:r w:rsidR="00B96F65">
        <w:rPr>
          <w:rFonts w:ascii="Century Gothic" w:hAnsi="Century Gothic" w:cs="Calibri"/>
          <w:sz w:val="20"/>
          <w:szCs w:val="20"/>
          <w:lang w:val="es-ES_tradnl"/>
        </w:rPr>
        <w:t xml:space="preserve"> ciudad</w:t>
      </w:r>
      <w:r w:rsidR="00296B19">
        <w:rPr>
          <w:rFonts w:ascii="Century Gothic" w:hAnsi="Century Gothic" w:cs="Calibri"/>
          <w:sz w:val="20"/>
          <w:szCs w:val="20"/>
          <w:lang w:val="es-ES_tradnl"/>
        </w:rPr>
        <w:t>es</w:t>
      </w:r>
      <w:r w:rsidR="00B96F65">
        <w:rPr>
          <w:rFonts w:ascii="Century Gothic" w:hAnsi="Century Gothic" w:cs="Calibri"/>
          <w:sz w:val="20"/>
          <w:szCs w:val="20"/>
          <w:lang w:val="es-ES_tradnl"/>
        </w:rPr>
        <w:t xml:space="preserve"> de </w:t>
      </w:r>
      <w:r w:rsidR="00296B19">
        <w:rPr>
          <w:rFonts w:ascii="Century Gothic" w:hAnsi="Century Gothic" w:cs="Calibri"/>
          <w:sz w:val="20"/>
          <w:szCs w:val="20"/>
          <w:lang w:val="es-ES_tradnl"/>
        </w:rPr>
        <w:t>Machala, Manta y L</w:t>
      </w:r>
      <w:bookmarkStart w:id="4" w:name="_GoBack"/>
      <w:bookmarkEnd w:id="4"/>
      <w:r w:rsidR="00296B19">
        <w:rPr>
          <w:rFonts w:ascii="Century Gothic" w:hAnsi="Century Gothic" w:cs="Calibri"/>
          <w:sz w:val="20"/>
          <w:szCs w:val="20"/>
          <w:lang w:val="es-ES_tradnl"/>
        </w:rPr>
        <w:t>oja</w:t>
      </w:r>
      <w:r w:rsidR="00B96F65">
        <w:rPr>
          <w:rFonts w:ascii="Century Gothic" w:hAnsi="Century Gothic" w:cs="Calibri"/>
          <w:sz w:val="20"/>
          <w:szCs w:val="20"/>
          <w:lang w:val="es-ES_tradnl"/>
        </w:rPr>
        <w:t xml:space="preserve">.       </w:t>
      </w: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5668F8" w:rsidRPr="00AA1ADC" w:rsidRDefault="005668F8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sectPr w:rsidR="005668F8" w:rsidRPr="00AA1ADC" w:rsidSect="003E6D01">
      <w:headerReference w:type="default" r:id="rId8"/>
      <w:footerReference w:type="default" r:id="rId9"/>
      <w:pgSz w:w="11906" w:h="16838" w:code="9"/>
      <w:pgMar w:top="425" w:right="1644" w:bottom="1361" w:left="1701" w:header="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76AA" w:rsidRDefault="000C76AA" w:rsidP="00AA3DA1">
      <w:pPr>
        <w:spacing w:after="0" w:line="240" w:lineRule="auto"/>
      </w:pPr>
      <w:r>
        <w:separator/>
      </w:r>
    </w:p>
  </w:endnote>
  <w:endnote w:type="continuationSeparator" w:id="0">
    <w:p w:rsidR="000C76AA" w:rsidRDefault="000C76AA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14531721"/>
      <w:docPartObj>
        <w:docPartGallery w:val="Page Numbers (Bottom of Page)"/>
        <w:docPartUnique/>
      </w:docPartObj>
    </w:sdtPr>
    <w:sdtEndPr>
      <w:rPr>
        <w:b/>
        <w:color w:val="FFFFFF" w:themeColor="background1"/>
        <w:sz w:val="36"/>
      </w:rPr>
    </w:sdtEndPr>
    <w:sdtContent>
      <w:p w:rsidR="003E6D01" w:rsidRPr="003E6D01" w:rsidRDefault="003E6D01">
        <w:pPr>
          <w:pStyle w:val="Piedepgina"/>
          <w:jc w:val="right"/>
          <w:rPr>
            <w:b/>
            <w:color w:val="FFFFFF" w:themeColor="background1"/>
            <w:sz w:val="36"/>
          </w:rPr>
        </w:pPr>
        <w:r w:rsidRPr="003E6D01">
          <w:rPr>
            <w:b/>
            <w:color w:val="FFFFFF" w:themeColor="background1"/>
            <w:sz w:val="36"/>
          </w:rPr>
          <w:fldChar w:fldCharType="begin"/>
        </w:r>
        <w:r w:rsidRPr="003E6D01">
          <w:rPr>
            <w:b/>
            <w:color w:val="FFFFFF" w:themeColor="background1"/>
            <w:sz w:val="36"/>
          </w:rPr>
          <w:instrText>PAGE   \* MERGEFORMAT</w:instrText>
        </w:r>
        <w:r w:rsidRPr="003E6D01">
          <w:rPr>
            <w:b/>
            <w:color w:val="FFFFFF" w:themeColor="background1"/>
            <w:sz w:val="36"/>
          </w:rPr>
          <w:fldChar w:fldCharType="separate"/>
        </w:r>
        <w:r>
          <w:rPr>
            <w:b/>
            <w:noProof/>
            <w:color w:val="FFFFFF" w:themeColor="background1"/>
            <w:sz w:val="36"/>
          </w:rPr>
          <w:t>1</w:t>
        </w:r>
        <w:r w:rsidRPr="003E6D01">
          <w:rPr>
            <w:b/>
            <w:color w:val="FFFFFF" w:themeColor="background1"/>
            <w:sz w:val="36"/>
          </w:rPr>
          <w:fldChar w:fldCharType="end"/>
        </w:r>
      </w:p>
    </w:sdtContent>
  </w:sdt>
  <w:p w:rsidR="003E6D01" w:rsidRDefault="003E6D0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76AA" w:rsidRDefault="000C76AA" w:rsidP="00AA3DA1">
      <w:pPr>
        <w:spacing w:after="0" w:line="240" w:lineRule="auto"/>
      </w:pPr>
      <w:r>
        <w:separator/>
      </w:r>
    </w:p>
  </w:footnote>
  <w:footnote w:type="continuationSeparator" w:id="0">
    <w:p w:rsidR="000C76AA" w:rsidRDefault="000C76AA" w:rsidP="00AA3DA1">
      <w:pPr>
        <w:spacing w:after="0" w:line="240" w:lineRule="auto"/>
      </w:pPr>
      <w:r>
        <w:continuationSeparator/>
      </w:r>
    </w:p>
  </w:footnote>
  <w:footnote w:id="1">
    <w:p w:rsidR="00B6218C" w:rsidRPr="00C23491" w:rsidRDefault="00B6218C" w:rsidP="00B6218C">
      <w:pPr>
        <w:pStyle w:val="Textonotapie"/>
        <w:rPr>
          <w:rFonts w:ascii="Century Gothic" w:hAnsi="Century Gothic" w:cs="Calibri"/>
          <w:color w:val="404040"/>
          <w:sz w:val="16"/>
          <w:szCs w:val="16"/>
          <w:lang w:val="es-ES_tradnl"/>
        </w:rPr>
      </w:pPr>
      <w:r w:rsidRPr="00C23491">
        <w:rPr>
          <w:rFonts w:ascii="Century Gothic" w:eastAsia="Century Gothic" w:hAnsi="Century Gothic" w:cs="Calibri"/>
          <w:color w:val="404040"/>
          <w:sz w:val="18"/>
          <w:szCs w:val="18"/>
          <w:vertAlign w:val="superscript"/>
          <w:lang w:eastAsia="es-ES" w:bidi="es-ES"/>
        </w:rPr>
        <w:footnoteRef/>
      </w:r>
      <w:r w:rsidR="00A34E61"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 xml:space="preserve"> </w:t>
      </w:r>
      <w:r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El análisis corresponde a 17 artículos selec</w:t>
      </w:r>
      <w:r w:rsidR="00FE0CFE"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cionados de los 58 con periodicidad quincenal</w:t>
      </w:r>
      <w:r w:rsidR="00A34E61" w:rsidRPr="00C23491">
        <w:rPr>
          <w:rFonts w:ascii="Century Gothic" w:hAnsi="Century Gothic" w:cs="Calibri"/>
          <w:color w:val="404040"/>
          <w:sz w:val="16"/>
          <w:szCs w:val="16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312C" w:rsidRPr="00895C3A" w:rsidRDefault="00895C3A" w:rsidP="00895C3A">
    <w:pPr>
      <w:pStyle w:val="Encabezado"/>
    </w:pPr>
    <w:r>
      <w:rPr>
        <w:noProof/>
        <w:lang w:eastAsia="es-EC"/>
      </w:rPr>
      <w:drawing>
        <wp:anchor distT="0" distB="0" distL="114300" distR="114300" simplePos="0" relativeHeight="251674112" behindDoc="1" locked="0" layoutInCell="1" allowOverlap="1" wp14:anchorId="73267865" wp14:editId="25E5BF78">
          <wp:simplePos x="0" y="0"/>
          <wp:positionH relativeFrom="column">
            <wp:posOffset>-1057275</wp:posOffset>
          </wp:positionH>
          <wp:positionV relativeFrom="paragraph">
            <wp:posOffset>-635</wp:posOffset>
          </wp:positionV>
          <wp:extent cx="7551821" cy="10686780"/>
          <wp:effectExtent l="0" t="0" r="0" b="0"/>
          <wp:wrapNone/>
          <wp:docPr id="14" name="Imagen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n 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867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EF4"/>
    <w:rsid w:val="00000367"/>
    <w:rsid w:val="0000206B"/>
    <w:rsid w:val="000024BD"/>
    <w:rsid w:val="000026D7"/>
    <w:rsid w:val="00002ED2"/>
    <w:rsid w:val="000036BA"/>
    <w:rsid w:val="0000497C"/>
    <w:rsid w:val="0000543E"/>
    <w:rsid w:val="00005B1A"/>
    <w:rsid w:val="00005EAD"/>
    <w:rsid w:val="00005ECA"/>
    <w:rsid w:val="000060C0"/>
    <w:rsid w:val="000071F2"/>
    <w:rsid w:val="00010084"/>
    <w:rsid w:val="00010E25"/>
    <w:rsid w:val="00011DBE"/>
    <w:rsid w:val="00013190"/>
    <w:rsid w:val="000133E0"/>
    <w:rsid w:val="00013E52"/>
    <w:rsid w:val="00013EFF"/>
    <w:rsid w:val="00015A62"/>
    <w:rsid w:val="00015FD5"/>
    <w:rsid w:val="000163E7"/>
    <w:rsid w:val="00016FB1"/>
    <w:rsid w:val="00017F24"/>
    <w:rsid w:val="0002043B"/>
    <w:rsid w:val="000205F9"/>
    <w:rsid w:val="00020AA8"/>
    <w:rsid w:val="0002138C"/>
    <w:rsid w:val="00022C47"/>
    <w:rsid w:val="00022E49"/>
    <w:rsid w:val="00023359"/>
    <w:rsid w:val="00023EBC"/>
    <w:rsid w:val="000247F7"/>
    <w:rsid w:val="00024A9B"/>
    <w:rsid w:val="000258EC"/>
    <w:rsid w:val="00027C92"/>
    <w:rsid w:val="0003065C"/>
    <w:rsid w:val="000306A9"/>
    <w:rsid w:val="00030DAA"/>
    <w:rsid w:val="00030F70"/>
    <w:rsid w:val="0003243D"/>
    <w:rsid w:val="00032E46"/>
    <w:rsid w:val="00033B02"/>
    <w:rsid w:val="0003414E"/>
    <w:rsid w:val="000343C2"/>
    <w:rsid w:val="000349BA"/>
    <w:rsid w:val="00034D53"/>
    <w:rsid w:val="00034EB3"/>
    <w:rsid w:val="00036042"/>
    <w:rsid w:val="000375CD"/>
    <w:rsid w:val="000378DE"/>
    <w:rsid w:val="00040741"/>
    <w:rsid w:val="00040C47"/>
    <w:rsid w:val="0004116C"/>
    <w:rsid w:val="00041271"/>
    <w:rsid w:val="000424F8"/>
    <w:rsid w:val="00043475"/>
    <w:rsid w:val="0004347D"/>
    <w:rsid w:val="00043B05"/>
    <w:rsid w:val="000440A6"/>
    <w:rsid w:val="000445F5"/>
    <w:rsid w:val="0004578E"/>
    <w:rsid w:val="000464DF"/>
    <w:rsid w:val="00051074"/>
    <w:rsid w:val="00052B65"/>
    <w:rsid w:val="00052B66"/>
    <w:rsid w:val="0005347E"/>
    <w:rsid w:val="00053A57"/>
    <w:rsid w:val="00053C1E"/>
    <w:rsid w:val="00053EA7"/>
    <w:rsid w:val="00055315"/>
    <w:rsid w:val="000553A9"/>
    <w:rsid w:val="00055C18"/>
    <w:rsid w:val="00055E23"/>
    <w:rsid w:val="00056EB2"/>
    <w:rsid w:val="00057015"/>
    <w:rsid w:val="0005770A"/>
    <w:rsid w:val="0005783E"/>
    <w:rsid w:val="00060A17"/>
    <w:rsid w:val="000623C3"/>
    <w:rsid w:val="00062D47"/>
    <w:rsid w:val="000631C8"/>
    <w:rsid w:val="000633C6"/>
    <w:rsid w:val="00063F4B"/>
    <w:rsid w:val="000648A5"/>
    <w:rsid w:val="000653C4"/>
    <w:rsid w:val="0006592F"/>
    <w:rsid w:val="00065A1F"/>
    <w:rsid w:val="000670E1"/>
    <w:rsid w:val="00070E8C"/>
    <w:rsid w:val="00071FFA"/>
    <w:rsid w:val="0007256B"/>
    <w:rsid w:val="00072F7F"/>
    <w:rsid w:val="000737B6"/>
    <w:rsid w:val="000744A7"/>
    <w:rsid w:val="000745F7"/>
    <w:rsid w:val="00075309"/>
    <w:rsid w:val="00075CB4"/>
    <w:rsid w:val="00075DB6"/>
    <w:rsid w:val="00075E2E"/>
    <w:rsid w:val="000766F1"/>
    <w:rsid w:val="00076DE3"/>
    <w:rsid w:val="00076F9C"/>
    <w:rsid w:val="00077104"/>
    <w:rsid w:val="00077345"/>
    <w:rsid w:val="00080288"/>
    <w:rsid w:val="000804DB"/>
    <w:rsid w:val="000805C7"/>
    <w:rsid w:val="0008085B"/>
    <w:rsid w:val="00080C6A"/>
    <w:rsid w:val="000814A8"/>
    <w:rsid w:val="00082491"/>
    <w:rsid w:val="0008276B"/>
    <w:rsid w:val="00084417"/>
    <w:rsid w:val="00084DB4"/>
    <w:rsid w:val="00084E91"/>
    <w:rsid w:val="0008575C"/>
    <w:rsid w:val="00085898"/>
    <w:rsid w:val="000861DB"/>
    <w:rsid w:val="0008665A"/>
    <w:rsid w:val="00086F7F"/>
    <w:rsid w:val="00087F49"/>
    <w:rsid w:val="000906BE"/>
    <w:rsid w:val="00090CE2"/>
    <w:rsid w:val="00091B29"/>
    <w:rsid w:val="000922E5"/>
    <w:rsid w:val="00094CD4"/>
    <w:rsid w:val="00095550"/>
    <w:rsid w:val="00095613"/>
    <w:rsid w:val="00095CE6"/>
    <w:rsid w:val="0009601B"/>
    <w:rsid w:val="000961BE"/>
    <w:rsid w:val="000961C4"/>
    <w:rsid w:val="00096C9B"/>
    <w:rsid w:val="00097474"/>
    <w:rsid w:val="000975D5"/>
    <w:rsid w:val="000978F7"/>
    <w:rsid w:val="00097DCB"/>
    <w:rsid w:val="000A056F"/>
    <w:rsid w:val="000A099C"/>
    <w:rsid w:val="000A162E"/>
    <w:rsid w:val="000A1BD0"/>
    <w:rsid w:val="000A2234"/>
    <w:rsid w:val="000A240E"/>
    <w:rsid w:val="000A2427"/>
    <w:rsid w:val="000A307F"/>
    <w:rsid w:val="000A3901"/>
    <w:rsid w:val="000A3D37"/>
    <w:rsid w:val="000A4F42"/>
    <w:rsid w:val="000A7CB2"/>
    <w:rsid w:val="000A7E8F"/>
    <w:rsid w:val="000B0290"/>
    <w:rsid w:val="000B45E9"/>
    <w:rsid w:val="000B4660"/>
    <w:rsid w:val="000B4784"/>
    <w:rsid w:val="000B4E85"/>
    <w:rsid w:val="000B5B03"/>
    <w:rsid w:val="000B737B"/>
    <w:rsid w:val="000B79FC"/>
    <w:rsid w:val="000B7A53"/>
    <w:rsid w:val="000C15F4"/>
    <w:rsid w:val="000C1C2C"/>
    <w:rsid w:val="000C201F"/>
    <w:rsid w:val="000C268A"/>
    <w:rsid w:val="000C2B04"/>
    <w:rsid w:val="000C371C"/>
    <w:rsid w:val="000C462D"/>
    <w:rsid w:val="000C717A"/>
    <w:rsid w:val="000C76AA"/>
    <w:rsid w:val="000D179C"/>
    <w:rsid w:val="000D192E"/>
    <w:rsid w:val="000D1AA7"/>
    <w:rsid w:val="000D1B8E"/>
    <w:rsid w:val="000D2530"/>
    <w:rsid w:val="000D28B8"/>
    <w:rsid w:val="000D29CA"/>
    <w:rsid w:val="000D2A63"/>
    <w:rsid w:val="000D4670"/>
    <w:rsid w:val="000D5D87"/>
    <w:rsid w:val="000D70CE"/>
    <w:rsid w:val="000E0C33"/>
    <w:rsid w:val="000E0E0E"/>
    <w:rsid w:val="000E1B58"/>
    <w:rsid w:val="000E1EB2"/>
    <w:rsid w:val="000E1EDC"/>
    <w:rsid w:val="000E2F3D"/>
    <w:rsid w:val="000E34F9"/>
    <w:rsid w:val="000E36C3"/>
    <w:rsid w:val="000E38DF"/>
    <w:rsid w:val="000E4FD9"/>
    <w:rsid w:val="000E5096"/>
    <w:rsid w:val="000E5BF6"/>
    <w:rsid w:val="000E678A"/>
    <w:rsid w:val="000E68FB"/>
    <w:rsid w:val="000E72C7"/>
    <w:rsid w:val="000E78B9"/>
    <w:rsid w:val="000E7C34"/>
    <w:rsid w:val="000F1EC2"/>
    <w:rsid w:val="000F2B46"/>
    <w:rsid w:val="000F34CD"/>
    <w:rsid w:val="000F42CB"/>
    <w:rsid w:val="000F448B"/>
    <w:rsid w:val="000F4774"/>
    <w:rsid w:val="000F4AD1"/>
    <w:rsid w:val="000F6098"/>
    <w:rsid w:val="000F7C19"/>
    <w:rsid w:val="000F7D06"/>
    <w:rsid w:val="00100B66"/>
    <w:rsid w:val="001029F7"/>
    <w:rsid w:val="00104689"/>
    <w:rsid w:val="00104771"/>
    <w:rsid w:val="00104A39"/>
    <w:rsid w:val="00104A76"/>
    <w:rsid w:val="00104BC1"/>
    <w:rsid w:val="00104FDB"/>
    <w:rsid w:val="001064A4"/>
    <w:rsid w:val="00106516"/>
    <w:rsid w:val="0010738F"/>
    <w:rsid w:val="001078E0"/>
    <w:rsid w:val="001104C4"/>
    <w:rsid w:val="00110CBB"/>
    <w:rsid w:val="0011210A"/>
    <w:rsid w:val="00112274"/>
    <w:rsid w:val="001122CB"/>
    <w:rsid w:val="00114180"/>
    <w:rsid w:val="00116348"/>
    <w:rsid w:val="00116E54"/>
    <w:rsid w:val="0011771A"/>
    <w:rsid w:val="0012469C"/>
    <w:rsid w:val="001252BA"/>
    <w:rsid w:val="00125E69"/>
    <w:rsid w:val="00127568"/>
    <w:rsid w:val="00130335"/>
    <w:rsid w:val="00130A1A"/>
    <w:rsid w:val="00131D50"/>
    <w:rsid w:val="001328EC"/>
    <w:rsid w:val="0013336A"/>
    <w:rsid w:val="0013346D"/>
    <w:rsid w:val="00133DC6"/>
    <w:rsid w:val="001345A4"/>
    <w:rsid w:val="001347B3"/>
    <w:rsid w:val="001348E5"/>
    <w:rsid w:val="00134938"/>
    <w:rsid w:val="00134E07"/>
    <w:rsid w:val="00135FB0"/>
    <w:rsid w:val="0013604A"/>
    <w:rsid w:val="00136F2B"/>
    <w:rsid w:val="0013765F"/>
    <w:rsid w:val="001407AB"/>
    <w:rsid w:val="00141DC1"/>
    <w:rsid w:val="00141F3A"/>
    <w:rsid w:val="001424E5"/>
    <w:rsid w:val="00142664"/>
    <w:rsid w:val="001427EE"/>
    <w:rsid w:val="00142C65"/>
    <w:rsid w:val="00143166"/>
    <w:rsid w:val="00143A35"/>
    <w:rsid w:val="00144916"/>
    <w:rsid w:val="00146874"/>
    <w:rsid w:val="001468E8"/>
    <w:rsid w:val="00146B65"/>
    <w:rsid w:val="00146C0C"/>
    <w:rsid w:val="0014704E"/>
    <w:rsid w:val="00147916"/>
    <w:rsid w:val="00147B41"/>
    <w:rsid w:val="00147CB7"/>
    <w:rsid w:val="00150621"/>
    <w:rsid w:val="00152447"/>
    <w:rsid w:val="001527E0"/>
    <w:rsid w:val="00152CDB"/>
    <w:rsid w:val="00154406"/>
    <w:rsid w:val="00156E18"/>
    <w:rsid w:val="00157F50"/>
    <w:rsid w:val="00161213"/>
    <w:rsid w:val="001612A5"/>
    <w:rsid w:val="00161C73"/>
    <w:rsid w:val="00161E1B"/>
    <w:rsid w:val="00161EAE"/>
    <w:rsid w:val="00161ED9"/>
    <w:rsid w:val="0016219D"/>
    <w:rsid w:val="00162887"/>
    <w:rsid w:val="00162F4D"/>
    <w:rsid w:val="0016323F"/>
    <w:rsid w:val="0016502A"/>
    <w:rsid w:val="001656B1"/>
    <w:rsid w:val="00165CD6"/>
    <w:rsid w:val="00165EC6"/>
    <w:rsid w:val="001664B7"/>
    <w:rsid w:val="00166B61"/>
    <w:rsid w:val="00166FD6"/>
    <w:rsid w:val="0016704F"/>
    <w:rsid w:val="00167587"/>
    <w:rsid w:val="001705C6"/>
    <w:rsid w:val="00171E30"/>
    <w:rsid w:val="00172332"/>
    <w:rsid w:val="00172AFC"/>
    <w:rsid w:val="00172FAA"/>
    <w:rsid w:val="00173AF5"/>
    <w:rsid w:val="00175921"/>
    <w:rsid w:val="00176E5D"/>
    <w:rsid w:val="001773B1"/>
    <w:rsid w:val="00177E5E"/>
    <w:rsid w:val="0018080D"/>
    <w:rsid w:val="00180D16"/>
    <w:rsid w:val="0018217B"/>
    <w:rsid w:val="001827A2"/>
    <w:rsid w:val="00182E3C"/>
    <w:rsid w:val="00182E46"/>
    <w:rsid w:val="00182F3B"/>
    <w:rsid w:val="0018337C"/>
    <w:rsid w:val="00183F1A"/>
    <w:rsid w:val="00184504"/>
    <w:rsid w:val="00184783"/>
    <w:rsid w:val="00184979"/>
    <w:rsid w:val="001849BF"/>
    <w:rsid w:val="00185115"/>
    <w:rsid w:val="001857E4"/>
    <w:rsid w:val="00186024"/>
    <w:rsid w:val="00186126"/>
    <w:rsid w:val="00186260"/>
    <w:rsid w:val="0019152E"/>
    <w:rsid w:val="0019275A"/>
    <w:rsid w:val="00192F47"/>
    <w:rsid w:val="00193F1D"/>
    <w:rsid w:val="00194900"/>
    <w:rsid w:val="00195594"/>
    <w:rsid w:val="0019619B"/>
    <w:rsid w:val="001972DA"/>
    <w:rsid w:val="0019749D"/>
    <w:rsid w:val="00197CC9"/>
    <w:rsid w:val="001A0120"/>
    <w:rsid w:val="001A01C1"/>
    <w:rsid w:val="001A0D14"/>
    <w:rsid w:val="001A1440"/>
    <w:rsid w:val="001A1AB0"/>
    <w:rsid w:val="001A2535"/>
    <w:rsid w:val="001A30D5"/>
    <w:rsid w:val="001A467A"/>
    <w:rsid w:val="001A5BE2"/>
    <w:rsid w:val="001A615F"/>
    <w:rsid w:val="001A7EB1"/>
    <w:rsid w:val="001A7F4C"/>
    <w:rsid w:val="001B0051"/>
    <w:rsid w:val="001B1CC6"/>
    <w:rsid w:val="001B1F99"/>
    <w:rsid w:val="001B20AF"/>
    <w:rsid w:val="001B2261"/>
    <w:rsid w:val="001B28BD"/>
    <w:rsid w:val="001B2BF5"/>
    <w:rsid w:val="001B3963"/>
    <w:rsid w:val="001B3B37"/>
    <w:rsid w:val="001B3D34"/>
    <w:rsid w:val="001B4030"/>
    <w:rsid w:val="001B4262"/>
    <w:rsid w:val="001B4436"/>
    <w:rsid w:val="001B5201"/>
    <w:rsid w:val="001B5616"/>
    <w:rsid w:val="001B5B2B"/>
    <w:rsid w:val="001B5FF1"/>
    <w:rsid w:val="001B67D7"/>
    <w:rsid w:val="001B7EF0"/>
    <w:rsid w:val="001C0381"/>
    <w:rsid w:val="001C0F84"/>
    <w:rsid w:val="001C198C"/>
    <w:rsid w:val="001C2101"/>
    <w:rsid w:val="001C2CEF"/>
    <w:rsid w:val="001C33F4"/>
    <w:rsid w:val="001C47EE"/>
    <w:rsid w:val="001C59CD"/>
    <w:rsid w:val="001C6F4A"/>
    <w:rsid w:val="001D0232"/>
    <w:rsid w:val="001D058F"/>
    <w:rsid w:val="001D127D"/>
    <w:rsid w:val="001D1561"/>
    <w:rsid w:val="001D1899"/>
    <w:rsid w:val="001D279A"/>
    <w:rsid w:val="001D34B3"/>
    <w:rsid w:val="001D3C9C"/>
    <w:rsid w:val="001D4C3F"/>
    <w:rsid w:val="001D4D63"/>
    <w:rsid w:val="001D5954"/>
    <w:rsid w:val="001D6671"/>
    <w:rsid w:val="001D705A"/>
    <w:rsid w:val="001D7C7C"/>
    <w:rsid w:val="001D7DA4"/>
    <w:rsid w:val="001E053C"/>
    <w:rsid w:val="001E05E7"/>
    <w:rsid w:val="001E1BF1"/>
    <w:rsid w:val="001E2817"/>
    <w:rsid w:val="001E3EE3"/>
    <w:rsid w:val="001E41BC"/>
    <w:rsid w:val="001E54B9"/>
    <w:rsid w:val="001E5797"/>
    <w:rsid w:val="001E5F6D"/>
    <w:rsid w:val="001E5F88"/>
    <w:rsid w:val="001E64BF"/>
    <w:rsid w:val="001E6C5A"/>
    <w:rsid w:val="001E74DE"/>
    <w:rsid w:val="001E7878"/>
    <w:rsid w:val="001E78E5"/>
    <w:rsid w:val="001E7B32"/>
    <w:rsid w:val="001F04CA"/>
    <w:rsid w:val="001F0FF4"/>
    <w:rsid w:val="001F1626"/>
    <w:rsid w:val="001F16E9"/>
    <w:rsid w:val="001F1E61"/>
    <w:rsid w:val="001F2C3A"/>
    <w:rsid w:val="001F2FE7"/>
    <w:rsid w:val="001F39FB"/>
    <w:rsid w:val="001F3FDB"/>
    <w:rsid w:val="001F58F1"/>
    <w:rsid w:val="001F6761"/>
    <w:rsid w:val="001F6912"/>
    <w:rsid w:val="001F7021"/>
    <w:rsid w:val="001F7BF1"/>
    <w:rsid w:val="001F7FCD"/>
    <w:rsid w:val="0020182D"/>
    <w:rsid w:val="00202577"/>
    <w:rsid w:val="0020291F"/>
    <w:rsid w:val="00202CC9"/>
    <w:rsid w:val="002032C7"/>
    <w:rsid w:val="00203CA4"/>
    <w:rsid w:val="002043EF"/>
    <w:rsid w:val="0020474C"/>
    <w:rsid w:val="0020477C"/>
    <w:rsid w:val="002069E5"/>
    <w:rsid w:val="0020781C"/>
    <w:rsid w:val="0021026F"/>
    <w:rsid w:val="002103E8"/>
    <w:rsid w:val="002108D1"/>
    <w:rsid w:val="00211053"/>
    <w:rsid w:val="00211A1A"/>
    <w:rsid w:val="00211B8D"/>
    <w:rsid w:val="00212F47"/>
    <w:rsid w:val="002130F2"/>
    <w:rsid w:val="00214AB7"/>
    <w:rsid w:val="00214EEB"/>
    <w:rsid w:val="00215F5B"/>
    <w:rsid w:val="00216AB6"/>
    <w:rsid w:val="00216B54"/>
    <w:rsid w:val="00217E03"/>
    <w:rsid w:val="00217E7F"/>
    <w:rsid w:val="002205C7"/>
    <w:rsid w:val="002207F5"/>
    <w:rsid w:val="00221232"/>
    <w:rsid w:val="002212C8"/>
    <w:rsid w:val="00221C7B"/>
    <w:rsid w:val="00222AA3"/>
    <w:rsid w:val="00223544"/>
    <w:rsid w:val="00224B93"/>
    <w:rsid w:val="00224D25"/>
    <w:rsid w:val="00226C5D"/>
    <w:rsid w:val="00230581"/>
    <w:rsid w:val="00230883"/>
    <w:rsid w:val="00230945"/>
    <w:rsid w:val="00230C46"/>
    <w:rsid w:val="00231542"/>
    <w:rsid w:val="0023260C"/>
    <w:rsid w:val="00232B2A"/>
    <w:rsid w:val="00232E08"/>
    <w:rsid w:val="002331E1"/>
    <w:rsid w:val="00233A06"/>
    <w:rsid w:val="00233B1A"/>
    <w:rsid w:val="00233D1E"/>
    <w:rsid w:val="0023429F"/>
    <w:rsid w:val="002345A0"/>
    <w:rsid w:val="00235F63"/>
    <w:rsid w:val="00235F96"/>
    <w:rsid w:val="002360DC"/>
    <w:rsid w:val="002374D7"/>
    <w:rsid w:val="002379C8"/>
    <w:rsid w:val="002408A3"/>
    <w:rsid w:val="00240ABA"/>
    <w:rsid w:val="00242D3E"/>
    <w:rsid w:val="002443A8"/>
    <w:rsid w:val="00244F35"/>
    <w:rsid w:val="002452E5"/>
    <w:rsid w:val="00246005"/>
    <w:rsid w:val="00246B87"/>
    <w:rsid w:val="00246D27"/>
    <w:rsid w:val="00246F57"/>
    <w:rsid w:val="002472EB"/>
    <w:rsid w:val="002477B4"/>
    <w:rsid w:val="0025474C"/>
    <w:rsid w:val="002553AC"/>
    <w:rsid w:val="002553C4"/>
    <w:rsid w:val="0026139B"/>
    <w:rsid w:val="002617F7"/>
    <w:rsid w:val="00262222"/>
    <w:rsid w:val="0026258D"/>
    <w:rsid w:val="002625C0"/>
    <w:rsid w:val="00262B41"/>
    <w:rsid w:val="00262BB1"/>
    <w:rsid w:val="00263587"/>
    <w:rsid w:val="00264141"/>
    <w:rsid w:val="0026497A"/>
    <w:rsid w:val="00264DDC"/>
    <w:rsid w:val="00265717"/>
    <w:rsid w:val="00265F3F"/>
    <w:rsid w:val="002671C5"/>
    <w:rsid w:val="002672DC"/>
    <w:rsid w:val="0027068B"/>
    <w:rsid w:val="002712A3"/>
    <w:rsid w:val="00275387"/>
    <w:rsid w:val="00277303"/>
    <w:rsid w:val="002800B2"/>
    <w:rsid w:val="002817F7"/>
    <w:rsid w:val="00282219"/>
    <w:rsid w:val="00282BF1"/>
    <w:rsid w:val="00283629"/>
    <w:rsid w:val="002846F3"/>
    <w:rsid w:val="002856EB"/>
    <w:rsid w:val="00287339"/>
    <w:rsid w:val="00287A3A"/>
    <w:rsid w:val="00287D07"/>
    <w:rsid w:val="00290346"/>
    <w:rsid w:val="002911D9"/>
    <w:rsid w:val="00293029"/>
    <w:rsid w:val="00293C06"/>
    <w:rsid w:val="00294619"/>
    <w:rsid w:val="002948B9"/>
    <w:rsid w:val="0029669F"/>
    <w:rsid w:val="00296B19"/>
    <w:rsid w:val="00296BD2"/>
    <w:rsid w:val="00296EA5"/>
    <w:rsid w:val="0029758C"/>
    <w:rsid w:val="002A1764"/>
    <w:rsid w:val="002A1E80"/>
    <w:rsid w:val="002A2C29"/>
    <w:rsid w:val="002A481A"/>
    <w:rsid w:val="002A68B7"/>
    <w:rsid w:val="002A6FDF"/>
    <w:rsid w:val="002B0138"/>
    <w:rsid w:val="002B0AC6"/>
    <w:rsid w:val="002B1310"/>
    <w:rsid w:val="002B1DDC"/>
    <w:rsid w:val="002B208C"/>
    <w:rsid w:val="002B2BA4"/>
    <w:rsid w:val="002B3DB9"/>
    <w:rsid w:val="002B5BE4"/>
    <w:rsid w:val="002B69C5"/>
    <w:rsid w:val="002B6A00"/>
    <w:rsid w:val="002B75BA"/>
    <w:rsid w:val="002B7D0F"/>
    <w:rsid w:val="002C061D"/>
    <w:rsid w:val="002C08B8"/>
    <w:rsid w:val="002C0F0A"/>
    <w:rsid w:val="002C1616"/>
    <w:rsid w:val="002C209F"/>
    <w:rsid w:val="002C28C1"/>
    <w:rsid w:val="002C2EB8"/>
    <w:rsid w:val="002C2FCD"/>
    <w:rsid w:val="002C30AD"/>
    <w:rsid w:val="002C31E3"/>
    <w:rsid w:val="002C4797"/>
    <w:rsid w:val="002C4929"/>
    <w:rsid w:val="002C4958"/>
    <w:rsid w:val="002C5E34"/>
    <w:rsid w:val="002C74B4"/>
    <w:rsid w:val="002C7A26"/>
    <w:rsid w:val="002C7F0E"/>
    <w:rsid w:val="002D0391"/>
    <w:rsid w:val="002D145B"/>
    <w:rsid w:val="002D1853"/>
    <w:rsid w:val="002D204E"/>
    <w:rsid w:val="002D2648"/>
    <w:rsid w:val="002D2942"/>
    <w:rsid w:val="002D2C58"/>
    <w:rsid w:val="002D50BA"/>
    <w:rsid w:val="002D5101"/>
    <w:rsid w:val="002D55F9"/>
    <w:rsid w:val="002D574A"/>
    <w:rsid w:val="002D5816"/>
    <w:rsid w:val="002D6760"/>
    <w:rsid w:val="002D6A6D"/>
    <w:rsid w:val="002D6D34"/>
    <w:rsid w:val="002D74D7"/>
    <w:rsid w:val="002D74DA"/>
    <w:rsid w:val="002E01D2"/>
    <w:rsid w:val="002E069C"/>
    <w:rsid w:val="002E0829"/>
    <w:rsid w:val="002E202F"/>
    <w:rsid w:val="002E30D9"/>
    <w:rsid w:val="002E4300"/>
    <w:rsid w:val="002E550B"/>
    <w:rsid w:val="002E5DDF"/>
    <w:rsid w:val="002E6B32"/>
    <w:rsid w:val="002E7A20"/>
    <w:rsid w:val="002E7AC7"/>
    <w:rsid w:val="002F02C0"/>
    <w:rsid w:val="002F0B3F"/>
    <w:rsid w:val="002F0C8D"/>
    <w:rsid w:val="002F13C7"/>
    <w:rsid w:val="002F2F31"/>
    <w:rsid w:val="002F305A"/>
    <w:rsid w:val="002F30A1"/>
    <w:rsid w:val="002F343A"/>
    <w:rsid w:val="002F3448"/>
    <w:rsid w:val="002F47B7"/>
    <w:rsid w:val="002F4D6A"/>
    <w:rsid w:val="002F56F1"/>
    <w:rsid w:val="002F5D3C"/>
    <w:rsid w:val="002F6077"/>
    <w:rsid w:val="002F61EA"/>
    <w:rsid w:val="002F625B"/>
    <w:rsid w:val="002F6FA7"/>
    <w:rsid w:val="002F753D"/>
    <w:rsid w:val="002F79A4"/>
    <w:rsid w:val="00300D5E"/>
    <w:rsid w:val="00300F10"/>
    <w:rsid w:val="00301084"/>
    <w:rsid w:val="003016D8"/>
    <w:rsid w:val="00301745"/>
    <w:rsid w:val="003028D5"/>
    <w:rsid w:val="003034EB"/>
    <w:rsid w:val="00303780"/>
    <w:rsid w:val="0030398C"/>
    <w:rsid w:val="00303AAD"/>
    <w:rsid w:val="0030440D"/>
    <w:rsid w:val="00304474"/>
    <w:rsid w:val="00305B54"/>
    <w:rsid w:val="003077DA"/>
    <w:rsid w:val="00307A1C"/>
    <w:rsid w:val="00307DA1"/>
    <w:rsid w:val="00307DD2"/>
    <w:rsid w:val="00310E1F"/>
    <w:rsid w:val="00310ECA"/>
    <w:rsid w:val="0031480A"/>
    <w:rsid w:val="00314D85"/>
    <w:rsid w:val="00315A88"/>
    <w:rsid w:val="00316043"/>
    <w:rsid w:val="003160E5"/>
    <w:rsid w:val="0031657B"/>
    <w:rsid w:val="00316F76"/>
    <w:rsid w:val="0031793B"/>
    <w:rsid w:val="00320635"/>
    <w:rsid w:val="00320C15"/>
    <w:rsid w:val="00320D13"/>
    <w:rsid w:val="003210BB"/>
    <w:rsid w:val="003213F0"/>
    <w:rsid w:val="003217EF"/>
    <w:rsid w:val="00321A20"/>
    <w:rsid w:val="003224C5"/>
    <w:rsid w:val="00324518"/>
    <w:rsid w:val="0032480A"/>
    <w:rsid w:val="003256AF"/>
    <w:rsid w:val="003264B8"/>
    <w:rsid w:val="003265A5"/>
    <w:rsid w:val="00326C10"/>
    <w:rsid w:val="00326E5D"/>
    <w:rsid w:val="00326FD6"/>
    <w:rsid w:val="003316FE"/>
    <w:rsid w:val="0033265C"/>
    <w:rsid w:val="00332921"/>
    <w:rsid w:val="00332CE0"/>
    <w:rsid w:val="00333373"/>
    <w:rsid w:val="0033380C"/>
    <w:rsid w:val="00333D94"/>
    <w:rsid w:val="00334E4F"/>
    <w:rsid w:val="0033595C"/>
    <w:rsid w:val="003360F9"/>
    <w:rsid w:val="00337243"/>
    <w:rsid w:val="00340E08"/>
    <w:rsid w:val="0034133F"/>
    <w:rsid w:val="003415CA"/>
    <w:rsid w:val="00341D5B"/>
    <w:rsid w:val="00341FED"/>
    <w:rsid w:val="0034299F"/>
    <w:rsid w:val="003439A3"/>
    <w:rsid w:val="003439C3"/>
    <w:rsid w:val="00344678"/>
    <w:rsid w:val="003447B4"/>
    <w:rsid w:val="00346189"/>
    <w:rsid w:val="00346375"/>
    <w:rsid w:val="003469C9"/>
    <w:rsid w:val="00350171"/>
    <w:rsid w:val="003502A1"/>
    <w:rsid w:val="003514F2"/>
    <w:rsid w:val="00351AA0"/>
    <w:rsid w:val="00351D40"/>
    <w:rsid w:val="003528A8"/>
    <w:rsid w:val="003531E9"/>
    <w:rsid w:val="0035342C"/>
    <w:rsid w:val="00353882"/>
    <w:rsid w:val="00353903"/>
    <w:rsid w:val="00354D4E"/>
    <w:rsid w:val="00354E51"/>
    <w:rsid w:val="0035515E"/>
    <w:rsid w:val="00355806"/>
    <w:rsid w:val="003565AC"/>
    <w:rsid w:val="0035690C"/>
    <w:rsid w:val="00356CE4"/>
    <w:rsid w:val="00357ECB"/>
    <w:rsid w:val="003603A3"/>
    <w:rsid w:val="00361186"/>
    <w:rsid w:val="00363522"/>
    <w:rsid w:val="00363FD1"/>
    <w:rsid w:val="00364182"/>
    <w:rsid w:val="003649D9"/>
    <w:rsid w:val="0036623A"/>
    <w:rsid w:val="00366F80"/>
    <w:rsid w:val="003751BB"/>
    <w:rsid w:val="00375E48"/>
    <w:rsid w:val="003776BA"/>
    <w:rsid w:val="00380CA5"/>
    <w:rsid w:val="00380DF6"/>
    <w:rsid w:val="003818D0"/>
    <w:rsid w:val="003819EE"/>
    <w:rsid w:val="00381E5C"/>
    <w:rsid w:val="00382DDA"/>
    <w:rsid w:val="003835F2"/>
    <w:rsid w:val="0038372F"/>
    <w:rsid w:val="00383E93"/>
    <w:rsid w:val="00384ED6"/>
    <w:rsid w:val="003851ED"/>
    <w:rsid w:val="00387C97"/>
    <w:rsid w:val="00387CCF"/>
    <w:rsid w:val="00387E9B"/>
    <w:rsid w:val="003901D8"/>
    <w:rsid w:val="003907F3"/>
    <w:rsid w:val="003922DF"/>
    <w:rsid w:val="00393A98"/>
    <w:rsid w:val="00393D84"/>
    <w:rsid w:val="003946A7"/>
    <w:rsid w:val="00394BA9"/>
    <w:rsid w:val="003957EE"/>
    <w:rsid w:val="00395DC9"/>
    <w:rsid w:val="0039625E"/>
    <w:rsid w:val="003969EC"/>
    <w:rsid w:val="00396DA4"/>
    <w:rsid w:val="0039709B"/>
    <w:rsid w:val="003A0027"/>
    <w:rsid w:val="003A0D91"/>
    <w:rsid w:val="003A1278"/>
    <w:rsid w:val="003A2643"/>
    <w:rsid w:val="003A30F3"/>
    <w:rsid w:val="003A353C"/>
    <w:rsid w:val="003A366E"/>
    <w:rsid w:val="003A3A8A"/>
    <w:rsid w:val="003A3E47"/>
    <w:rsid w:val="003A4000"/>
    <w:rsid w:val="003A5A1C"/>
    <w:rsid w:val="003A5B7B"/>
    <w:rsid w:val="003B0019"/>
    <w:rsid w:val="003B04E5"/>
    <w:rsid w:val="003B07EE"/>
    <w:rsid w:val="003B09B2"/>
    <w:rsid w:val="003B1CDB"/>
    <w:rsid w:val="003B20E0"/>
    <w:rsid w:val="003B2602"/>
    <w:rsid w:val="003B480A"/>
    <w:rsid w:val="003B4E39"/>
    <w:rsid w:val="003B5566"/>
    <w:rsid w:val="003B5D54"/>
    <w:rsid w:val="003B600E"/>
    <w:rsid w:val="003B7E86"/>
    <w:rsid w:val="003C1AAF"/>
    <w:rsid w:val="003C280B"/>
    <w:rsid w:val="003C2878"/>
    <w:rsid w:val="003C3D1F"/>
    <w:rsid w:val="003C45A1"/>
    <w:rsid w:val="003C524F"/>
    <w:rsid w:val="003C567A"/>
    <w:rsid w:val="003C5690"/>
    <w:rsid w:val="003C5E18"/>
    <w:rsid w:val="003C60F7"/>
    <w:rsid w:val="003C7541"/>
    <w:rsid w:val="003C7A50"/>
    <w:rsid w:val="003D07BF"/>
    <w:rsid w:val="003D07E1"/>
    <w:rsid w:val="003D1052"/>
    <w:rsid w:val="003D16F8"/>
    <w:rsid w:val="003D1AB4"/>
    <w:rsid w:val="003D21B2"/>
    <w:rsid w:val="003D22CD"/>
    <w:rsid w:val="003D2FC6"/>
    <w:rsid w:val="003D3738"/>
    <w:rsid w:val="003D39F4"/>
    <w:rsid w:val="003D3A50"/>
    <w:rsid w:val="003D552A"/>
    <w:rsid w:val="003D6D27"/>
    <w:rsid w:val="003D70FB"/>
    <w:rsid w:val="003D72E6"/>
    <w:rsid w:val="003D7A41"/>
    <w:rsid w:val="003E009E"/>
    <w:rsid w:val="003E0CCC"/>
    <w:rsid w:val="003E0E3E"/>
    <w:rsid w:val="003E12C3"/>
    <w:rsid w:val="003E1FB2"/>
    <w:rsid w:val="003E2089"/>
    <w:rsid w:val="003E2388"/>
    <w:rsid w:val="003E258D"/>
    <w:rsid w:val="003E26CF"/>
    <w:rsid w:val="003E2795"/>
    <w:rsid w:val="003E302C"/>
    <w:rsid w:val="003E5607"/>
    <w:rsid w:val="003E6B47"/>
    <w:rsid w:val="003E6D01"/>
    <w:rsid w:val="003E6DB8"/>
    <w:rsid w:val="003F1B24"/>
    <w:rsid w:val="003F2103"/>
    <w:rsid w:val="003F289D"/>
    <w:rsid w:val="003F3069"/>
    <w:rsid w:val="003F32CF"/>
    <w:rsid w:val="003F4133"/>
    <w:rsid w:val="003F561D"/>
    <w:rsid w:val="003F6387"/>
    <w:rsid w:val="003F6784"/>
    <w:rsid w:val="003F6AC6"/>
    <w:rsid w:val="00400710"/>
    <w:rsid w:val="00400846"/>
    <w:rsid w:val="0040090B"/>
    <w:rsid w:val="00401CBA"/>
    <w:rsid w:val="004027AF"/>
    <w:rsid w:val="00402A76"/>
    <w:rsid w:val="00402D13"/>
    <w:rsid w:val="00403181"/>
    <w:rsid w:val="00403D9B"/>
    <w:rsid w:val="004041C7"/>
    <w:rsid w:val="0040434B"/>
    <w:rsid w:val="004050D8"/>
    <w:rsid w:val="0040510B"/>
    <w:rsid w:val="0040517D"/>
    <w:rsid w:val="00405CE9"/>
    <w:rsid w:val="00405F58"/>
    <w:rsid w:val="004063F1"/>
    <w:rsid w:val="004066F9"/>
    <w:rsid w:val="00406879"/>
    <w:rsid w:val="004069AD"/>
    <w:rsid w:val="00406E04"/>
    <w:rsid w:val="004074C7"/>
    <w:rsid w:val="004109AD"/>
    <w:rsid w:val="00410EA4"/>
    <w:rsid w:val="00412B0D"/>
    <w:rsid w:val="00412D25"/>
    <w:rsid w:val="00413C2B"/>
    <w:rsid w:val="00413C64"/>
    <w:rsid w:val="00413D99"/>
    <w:rsid w:val="00413F7D"/>
    <w:rsid w:val="004140BE"/>
    <w:rsid w:val="0041444C"/>
    <w:rsid w:val="00414B4F"/>
    <w:rsid w:val="00416B34"/>
    <w:rsid w:val="00417240"/>
    <w:rsid w:val="0041751E"/>
    <w:rsid w:val="004177B3"/>
    <w:rsid w:val="00420AD7"/>
    <w:rsid w:val="00421622"/>
    <w:rsid w:val="00421AA3"/>
    <w:rsid w:val="004222A4"/>
    <w:rsid w:val="0042238F"/>
    <w:rsid w:val="00422C00"/>
    <w:rsid w:val="00422E27"/>
    <w:rsid w:val="00423036"/>
    <w:rsid w:val="0042311D"/>
    <w:rsid w:val="004233CE"/>
    <w:rsid w:val="00423A6D"/>
    <w:rsid w:val="00423AB6"/>
    <w:rsid w:val="00423B02"/>
    <w:rsid w:val="004240C7"/>
    <w:rsid w:val="00424C89"/>
    <w:rsid w:val="00426629"/>
    <w:rsid w:val="00427199"/>
    <w:rsid w:val="00430863"/>
    <w:rsid w:val="0043181E"/>
    <w:rsid w:val="00433228"/>
    <w:rsid w:val="004339E1"/>
    <w:rsid w:val="004362A7"/>
    <w:rsid w:val="00436427"/>
    <w:rsid w:val="004371FC"/>
    <w:rsid w:val="0043725A"/>
    <w:rsid w:val="00440C1B"/>
    <w:rsid w:val="00440D39"/>
    <w:rsid w:val="0044197C"/>
    <w:rsid w:val="00441F0E"/>
    <w:rsid w:val="00442FCF"/>
    <w:rsid w:val="004434B8"/>
    <w:rsid w:val="0044356B"/>
    <w:rsid w:val="00443901"/>
    <w:rsid w:val="004449E9"/>
    <w:rsid w:val="00445186"/>
    <w:rsid w:val="00445301"/>
    <w:rsid w:val="00447CCC"/>
    <w:rsid w:val="00447FC7"/>
    <w:rsid w:val="00450288"/>
    <w:rsid w:val="00450A5F"/>
    <w:rsid w:val="004526C3"/>
    <w:rsid w:val="00453079"/>
    <w:rsid w:val="004545F4"/>
    <w:rsid w:val="00454D00"/>
    <w:rsid w:val="004554BB"/>
    <w:rsid w:val="004554E3"/>
    <w:rsid w:val="00455B23"/>
    <w:rsid w:val="0045611E"/>
    <w:rsid w:val="00456581"/>
    <w:rsid w:val="004565DB"/>
    <w:rsid w:val="00456771"/>
    <w:rsid w:val="00456DE8"/>
    <w:rsid w:val="00456F58"/>
    <w:rsid w:val="00457093"/>
    <w:rsid w:val="00457F23"/>
    <w:rsid w:val="00460217"/>
    <w:rsid w:val="00460892"/>
    <w:rsid w:val="00461C6D"/>
    <w:rsid w:val="00461EBF"/>
    <w:rsid w:val="00462FC9"/>
    <w:rsid w:val="0046361D"/>
    <w:rsid w:val="00464935"/>
    <w:rsid w:val="00465961"/>
    <w:rsid w:val="00465C58"/>
    <w:rsid w:val="00466634"/>
    <w:rsid w:val="00466693"/>
    <w:rsid w:val="004672EF"/>
    <w:rsid w:val="00467465"/>
    <w:rsid w:val="004679AB"/>
    <w:rsid w:val="00470B10"/>
    <w:rsid w:val="00471916"/>
    <w:rsid w:val="00471F33"/>
    <w:rsid w:val="0047231A"/>
    <w:rsid w:val="004733FC"/>
    <w:rsid w:val="0047667D"/>
    <w:rsid w:val="00477570"/>
    <w:rsid w:val="00477C0D"/>
    <w:rsid w:val="00480CFA"/>
    <w:rsid w:val="00481199"/>
    <w:rsid w:val="0048204E"/>
    <w:rsid w:val="0048226F"/>
    <w:rsid w:val="0048242D"/>
    <w:rsid w:val="00482680"/>
    <w:rsid w:val="0048400E"/>
    <w:rsid w:val="00484766"/>
    <w:rsid w:val="00484AC1"/>
    <w:rsid w:val="00484CF0"/>
    <w:rsid w:val="0048535A"/>
    <w:rsid w:val="004869C7"/>
    <w:rsid w:val="00486EBD"/>
    <w:rsid w:val="00490187"/>
    <w:rsid w:val="004906AE"/>
    <w:rsid w:val="00490C56"/>
    <w:rsid w:val="00491D54"/>
    <w:rsid w:val="0049268D"/>
    <w:rsid w:val="00493AB2"/>
    <w:rsid w:val="00493EE3"/>
    <w:rsid w:val="00494C71"/>
    <w:rsid w:val="00495649"/>
    <w:rsid w:val="00495F6C"/>
    <w:rsid w:val="0049666A"/>
    <w:rsid w:val="00496769"/>
    <w:rsid w:val="00496F9D"/>
    <w:rsid w:val="0049759C"/>
    <w:rsid w:val="004975DF"/>
    <w:rsid w:val="004976CB"/>
    <w:rsid w:val="004A0D0F"/>
    <w:rsid w:val="004A146E"/>
    <w:rsid w:val="004A34C4"/>
    <w:rsid w:val="004A363B"/>
    <w:rsid w:val="004A3AE0"/>
    <w:rsid w:val="004A4139"/>
    <w:rsid w:val="004A493C"/>
    <w:rsid w:val="004A547E"/>
    <w:rsid w:val="004A7067"/>
    <w:rsid w:val="004A784A"/>
    <w:rsid w:val="004B0565"/>
    <w:rsid w:val="004B057E"/>
    <w:rsid w:val="004B0663"/>
    <w:rsid w:val="004B0D63"/>
    <w:rsid w:val="004B15BE"/>
    <w:rsid w:val="004B272F"/>
    <w:rsid w:val="004B2F14"/>
    <w:rsid w:val="004B359C"/>
    <w:rsid w:val="004B38F8"/>
    <w:rsid w:val="004B3DE2"/>
    <w:rsid w:val="004B4E58"/>
    <w:rsid w:val="004B52DB"/>
    <w:rsid w:val="004B5AE1"/>
    <w:rsid w:val="004B5B22"/>
    <w:rsid w:val="004B5B36"/>
    <w:rsid w:val="004B7376"/>
    <w:rsid w:val="004C0614"/>
    <w:rsid w:val="004C07A9"/>
    <w:rsid w:val="004C19D9"/>
    <w:rsid w:val="004C1EF4"/>
    <w:rsid w:val="004C23A3"/>
    <w:rsid w:val="004C2D13"/>
    <w:rsid w:val="004C2E8F"/>
    <w:rsid w:val="004C2E9A"/>
    <w:rsid w:val="004C3127"/>
    <w:rsid w:val="004C4366"/>
    <w:rsid w:val="004C437D"/>
    <w:rsid w:val="004C460C"/>
    <w:rsid w:val="004C510E"/>
    <w:rsid w:val="004C56AB"/>
    <w:rsid w:val="004C6914"/>
    <w:rsid w:val="004C6C80"/>
    <w:rsid w:val="004C6F1C"/>
    <w:rsid w:val="004C7687"/>
    <w:rsid w:val="004C77FA"/>
    <w:rsid w:val="004D0610"/>
    <w:rsid w:val="004D0AD8"/>
    <w:rsid w:val="004D1D05"/>
    <w:rsid w:val="004D28CE"/>
    <w:rsid w:val="004D3673"/>
    <w:rsid w:val="004D4336"/>
    <w:rsid w:val="004D43A5"/>
    <w:rsid w:val="004D4D92"/>
    <w:rsid w:val="004D52C1"/>
    <w:rsid w:val="004D5F2C"/>
    <w:rsid w:val="004D60C8"/>
    <w:rsid w:val="004D7BFD"/>
    <w:rsid w:val="004E01C1"/>
    <w:rsid w:val="004E023A"/>
    <w:rsid w:val="004E0476"/>
    <w:rsid w:val="004E110F"/>
    <w:rsid w:val="004E4786"/>
    <w:rsid w:val="004E4C49"/>
    <w:rsid w:val="004E6B41"/>
    <w:rsid w:val="004E6FC2"/>
    <w:rsid w:val="004F017A"/>
    <w:rsid w:val="004F0C5F"/>
    <w:rsid w:val="004F1583"/>
    <w:rsid w:val="004F22C9"/>
    <w:rsid w:val="004F300C"/>
    <w:rsid w:val="004F4C87"/>
    <w:rsid w:val="004F55CE"/>
    <w:rsid w:val="004F565B"/>
    <w:rsid w:val="004F60EF"/>
    <w:rsid w:val="004F6D7C"/>
    <w:rsid w:val="004F7F1C"/>
    <w:rsid w:val="00500232"/>
    <w:rsid w:val="005004B7"/>
    <w:rsid w:val="00500F31"/>
    <w:rsid w:val="005028F7"/>
    <w:rsid w:val="0050320D"/>
    <w:rsid w:val="0050438E"/>
    <w:rsid w:val="00504537"/>
    <w:rsid w:val="005049E2"/>
    <w:rsid w:val="00505B35"/>
    <w:rsid w:val="00510662"/>
    <w:rsid w:val="00511A9E"/>
    <w:rsid w:val="00511DB5"/>
    <w:rsid w:val="0051279A"/>
    <w:rsid w:val="00512F87"/>
    <w:rsid w:val="00513F66"/>
    <w:rsid w:val="0051446F"/>
    <w:rsid w:val="00514D9B"/>
    <w:rsid w:val="0051643A"/>
    <w:rsid w:val="00516EE4"/>
    <w:rsid w:val="00517604"/>
    <w:rsid w:val="00517B8D"/>
    <w:rsid w:val="00520346"/>
    <w:rsid w:val="00520A0A"/>
    <w:rsid w:val="00520B57"/>
    <w:rsid w:val="00520E58"/>
    <w:rsid w:val="00521390"/>
    <w:rsid w:val="005213B1"/>
    <w:rsid w:val="0052191B"/>
    <w:rsid w:val="00522895"/>
    <w:rsid w:val="0052290E"/>
    <w:rsid w:val="0052347D"/>
    <w:rsid w:val="00523592"/>
    <w:rsid w:val="00523794"/>
    <w:rsid w:val="00523D5C"/>
    <w:rsid w:val="0052413E"/>
    <w:rsid w:val="005241B2"/>
    <w:rsid w:val="005243F0"/>
    <w:rsid w:val="00524E33"/>
    <w:rsid w:val="00525451"/>
    <w:rsid w:val="005258A8"/>
    <w:rsid w:val="00525E28"/>
    <w:rsid w:val="0052611F"/>
    <w:rsid w:val="00526B13"/>
    <w:rsid w:val="00526CB5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413D"/>
    <w:rsid w:val="00534A37"/>
    <w:rsid w:val="00534D52"/>
    <w:rsid w:val="00536049"/>
    <w:rsid w:val="00536718"/>
    <w:rsid w:val="005368F4"/>
    <w:rsid w:val="00536C5F"/>
    <w:rsid w:val="005418D2"/>
    <w:rsid w:val="00543287"/>
    <w:rsid w:val="00545259"/>
    <w:rsid w:val="00546CCE"/>
    <w:rsid w:val="00547504"/>
    <w:rsid w:val="00550435"/>
    <w:rsid w:val="005520D4"/>
    <w:rsid w:val="0055213D"/>
    <w:rsid w:val="00552DAA"/>
    <w:rsid w:val="00552ED8"/>
    <w:rsid w:val="00553441"/>
    <w:rsid w:val="0055365E"/>
    <w:rsid w:val="00553762"/>
    <w:rsid w:val="0055551F"/>
    <w:rsid w:val="0055580E"/>
    <w:rsid w:val="00557135"/>
    <w:rsid w:val="0055740D"/>
    <w:rsid w:val="005578C8"/>
    <w:rsid w:val="005613F2"/>
    <w:rsid w:val="005635A3"/>
    <w:rsid w:val="00563C71"/>
    <w:rsid w:val="005650E8"/>
    <w:rsid w:val="0056590D"/>
    <w:rsid w:val="00565B62"/>
    <w:rsid w:val="00565DD6"/>
    <w:rsid w:val="00566205"/>
    <w:rsid w:val="005668F8"/>
    <w:rsid w:val="005670A2"/>
    <w:rsid w:val="00567C23"/>
    <w:rsid w:val="005700F8"/>
    <w:rsid w:val="00570354"/>
    <w:rsid w:val="00570359"/>
    <w:rsid w:val="00571F84"/>
    <w:rsid w:val="00572AD1"/>
    <w:rsid w:val="0057380E"/>
    <w:rsid w:val="005739CA"/>
    <w:rsid w:val="00573F98"/>
    <w:rsid w:val="00574140"/>
    <w:rsid w:val="005749BA"/>
    <w:rsid w:val="005755C7"/>
    <w:rsid w:val="005760AA"/>
    <w:rsid w:val="00577C18"/>
    <w:rsid w:val="00580497"/>
    <w:rsid w:val="005808FB"/>
    <w:rsid w:val="00580A20"/>
    <w:rsid w:val="00581346"/>
    <w:rsid w:val="0058156C"/>
    <w:rsid w:val="00581698"/>
    <w:rsid w:val="00581714"/>
    <w:rsid w:val="0058191C"/>
    <w:rsid w:val="0058198A"/>
    <w:rsid w:val="00584AB3"/>
    <w:rsid w:val="00585644"/>
    <w:rsid w:val="00586408"/>
    <w:rsid w:val="00586C33"/>
    <w:rsid w:val="005872C9"/>
    <w:rsid w:val="00587685"/>
    <w:rsid w:val="00587862"/>
    <w:rsid w:val="00587A01"/>
    <w:rsid w:val="0059056E"/>
    <w:rsid w:val="00590B9E"/>
    <w:rsid w:val="00591427"/>
    <w:rsid w:val="005926CF"/>
    <w:rsid w:val="00592774"/>
    <w:rsid w:val="005933FA"/>
    <w:rsid w:val="0059427A"/>
    <w:rsid w:val="00595040"/>
    <w:rsid w:val="005953E3"/>
    <w:rsid w:val="00595453"/>
    <w:rsid w:val="005955E4"/>
    <w:rsid w:val="00595B20"/>
    <w:rsid w:val="0059636F"/>
    <w:rsid w:val="005967A0"/>
    <w:rsid w:val="00596E87"/>
    <w:rsid w:val="0059710D"/>
    <w:rsid w:val="005A0746"/>
    <w:rsid w:val="005A0F22"/>
    <w:rsid w:val="005A1373"/>
    <w:rsid w:val="005A143F"/>
    <w:rsid w:val="005A1D9E"/>
    <w:rsid w:val="005A20D9"/>
    <w:rsid w:val="005A21BE"/>
    <w:rsid w:val="005A2354"/>
    <w:rsid w:val="005A2A30"/>
    <w:rsid w:val="005A34F8"/>
    <w:rsid w:val="005A3BBA"/>
    <w:rsid w:val="005A4692"/>
    <w:rsid w:val="005A5822"/>
    <w:rsid w:val="005A667C"/>
    <w:rsid w:val="005A6BB3"/>
    <w:rsid w:val="005B1F8A"/>
    <w:rsid w:val="005B34F4"/>
    <w:rsid w:val="005B386C"/>
    <w:rsid w:val="005B3BBD"/>
    <w:rsid w:val="005B42EB"/>
    <w:rsid w:val="005B4677"/>
    <w:rsid w:val="005B4721"/>
    <w:rsid w:val="005B51AF"/>
    <w:rsid w:val="005B6737"/>
    <w:rsid w:val="005B7153"/>
    <w:rsid w:val="005B745C"/>
    <w:rsid w:val="005B7F9B"/>
    <w:rsid w:val="005C111A"/>
    <w:rsid w:val="005C11D1"/>
    <w:rsid w:val="005C19B4"/>
    <w:rsid w:val="005C2919"/>
    <w:rsid w:val="005C347E"/>
    <w:rsid w:val="005C3AED"/>
    <w:rsid w:val="005C4A0C"/>
    <w:rsid w:val="005C4C6D"/>
    <w:rsid w:val="005C544F"/>
    <w:rsid w:val="005C56B0"/>
    <w:rsid w:val="005C5D41"/>
    <w:rsid w:val="005C7E57"/>
    <w:rsid w:val="005D0668"/>
    <w:rsid w:val="005D0E13"/>
    <w:rsid w:val="005D18D2"/>
    <w:rsid w:val="005D1916"/>
    <w:rsid w:val="005D2F3C"/>
    <w:rsid w:val="005D4F38"/>
    <w:rsid w:val="005D4F41"/>
    <w:rsid w:val="005D5241"/>
    <w:rsid w:val="005D6C8D"/>
    <w:rsid w:val="005D70C0"/>
    <w:rsid w:val="005D7108"/>
    <w:rsid w:val="005E24F5"/>
    <w:rsid w:val="005E2B9B"/>
    <w:rsid w:val="005E2FAB"/>
    <w:rsid w:val="005E385C"/>
    <w:rsid w:val="005E51FF"/>
    <w:rsid w:val="005E6A9D"/>
    <w:rsid w:val="005E6F32"/>
    <w:rsid w:val="005E702C"/>
    <w:rsid w:val="005E753D"/>
    <w:rsid w:val="005E7D24"/>
    <w:rsid w:val="005F05D0"/>
    <w:rsid w:val="005F1DF3"/>
    <w:rsid w:val="005F2941"/>
    <w:rsid w:val="005F43A1"/>
    <w:rsid w:val="005F4C40"/>
    <w:rsid w:val="005F527D"/>
    <w:rsid w:val="005F64F6"/>
    <w:rsid w:val="005F6EF2"/>
    <w:rsid w:val="00601206"/>
    <w:rsid w:val="00603268"/>
    <w:rsid w:val="00603428"/>
    <w:rsid w:val="006046C2"/>
    <w:rsid w:val="0060492E"/>
    <w:rsid w:val="00605750"/>
    <w:rsid w:val="006059A9"/>
    <w:rsid w:val="00606350"/>
    <w:rsid w:val="00610761"/>
    <w:rsid w:val="00611516"/>
    <w:rsid w:val="0061238F"/>
    <w:rsid w:val="00615207"/>
    <w:rsid w:val="006158AE"/>
    <w:rsid w:val="0061649B"/>
    <w:rsid w:val="006166DD"/>
    <w:rsid w:val="00616954"/>
    <w:rsid w:val="00617BB7"/>
    <w:rsid w:val="00617C40"/>
    <w:rsid w:val="006207CB"/>
    <w:rsid w:val="006218C4"/>
    <w:rsid w:val="006218E2"/>
    <w:rsid w:val="006229A1"/>
    <w:rsid w:val="0062312C"/>
    <w:rsid w:val="00623397"/>
    <w:rsid w:val="006234EB"/>
    <w:rsid w:val="006236E2"/>
    <w:rsid w:val="0062422C"/>
    <w:rsid w:val="0062503A"/>
    <w:rsid w:val="00625110"/>
    <w:rsid w:val="00625F0D"/>
    <w:rsid w:val="006261CE"/>
    <w:rsid w:val="006265A3"/>
    <w:rsid w:val="0062729E"/>
    <w:rsid w:val="00630268"/>
    <w:rsid w:val="00631107"/>
    <w:rsid w:val="006323F6"/>
    <w:rsid w:val="00633AB8"/>
    <w:rsid w:val="006352CF"/>
    <w:rsid w:val="00635532"/>
    <w:rsid w:val="006368B8"/>
    <w:rsid w:val="00636BDF"/>
    <w:rsid w:val="0063730A"/>
    <w:rsid w:val="0064000A"/>
    <w:rsid w:val="0064061D"/>
    <w:rsid w:val="006408C2"/>
    <w:rsid w:val="00640CF1"/>
    <w:rsid w:val="00641122"/>
    <w:rsid w:val="0064185A"/>
    <w:rsid w:val="0064191E"/>
    <w:rsid w:val="00642591"/>
    <w:rsid w:val="00643580"/>
    <w:rsid w:val="00645D9B"/>
    <w:rsid w:val="00646568"/>
    <w:rsid w:val="00646C6A"/>
    <w:rsid w:val="00646C9D"/>
    <w:rsid w:val="00646D46"/>
    <w:rsid w:val="00647C7B"/>
    <w:rsid w:val="00650205"/>
    <w:rsid w:val="0065026E"/>
    <w:rsid w:val="006502A7"/>
    <w:rsid w:val="006508BF"/>
    <w:rsid w:val="006516DE"/>
    <w:rsid w:val="00651701"/>
    <w:rsid w:val="0065195C"/>
    <w:rsid w:val="0065444E"/>
    <w:rsid w:val="00654B42"/>
    <w:rsid w:val="00654BF3"/>
    <w:rsid w:val="00656408"/>
    <w:rsid w:val="00656754"/>
    <w:rsid w:val="00656AC8"/>
    <w:rsid w:val="00660235"/>
    <w:rsid w:val="00660564"/>
    <w:rsid w:val="0066096E"/>
    <w:rsid w:val="0066108D"/>
    <w:rsid w:val="0066198E"/>
    <w:rsid w:val="00662993"/>
    <w:rsid w:val="00664039"/>
    <w:rsid w:val="00664665"/>
    <w:rsid w:val="0066474B"/>
    <w:rsid w:val="00664898"/>
    <w:rsid w:val="006650D5"/>
    <w:rsid w:val="00666F78"/>
    <w:rsid w:val="00667939"/>
    <w:rsid w:val="00667ABB"/>
    <w:rsid w:val="006702C6"/>
    <w:rsid w:val="0067050E"/>
    <w:rsid w:val="0067078C"/>
    <w:rsid w:val="006715E8"/>
    <w:rsid w:val="0067217C"/>
    <w:rsid w:val="0067294D"/>
    <w:rsid w:val="00672E67"/>
    <w:rsid w:val="00673754"/>
    <w:rsid w:val="00673944"/>
    <w:rsid w:val="0067408C"/>
    <w:rsid w:val="00675B4C"/>
    <w:rsid w:val="00676076"/>
    <w:rsid w:val="00676948"/>
    <w:rsid w:val="00677A41"/>
    <w:rsid w:val="006800B2"/>
    <w:rsid w:val="006803EC"/>
    <w:rsid w:val="0068077C"/>
    <w:rsid w:val="00680A1C"/>
    <w:rsid w:val="00680EF2"/>
    <w:rsid w:val="006815A3"/>
    <w:rsid w:val="00681D2B"/>
    <w:rsid w:val="00681FA5"/>
    <w:rsid w:val="006820BB"/>
    <w:rsid w:val="006826C5"/>
    <w:rsid w:val="00682D33"/>
    <w:rsid w:val="00683CE6"/>
    <w:rsid w:val="00683EFB"/>
    <w:rsid w:val="00683FFB"/>
    <w:rsid w:val="00684E71"/>
    <w:rsid w:val="006850E7"/>
    <w:rsid w:val="006855A8"/>
    <w:rsid w:val="0068641F"/>
    <w:rsid w:val="00687011"/>
    <w:rsid w:val="00687058"/>
    <w:rsid w:val="006876D0"/>
    <w:rsid w:val="0068794F"/>
    <w:rsid w:val="0069012B"/>
    <w:rsid w:val="0069121B"/>
    <w:rsid w:val="0069161A"/>
    <w:rsid w:val="00691BC9"/>
    <w:rsid w:val="006921EE"/>
    <w:rsid w:val="00692CC3"/>
    <w:rsid w:val="006934D4"/>
    <w:rsid w:val="00693857"/>
    <w:rsid w:val="00693FEA"/>
    <w:rsid w:val="00694267"/>
    <w:rsid w:val="00694510"/>
    <w:rsid w:val="00694C24"/>
    <w:rsid w:val="00694E0E"/>
    <w:rsid w:val="006951FF"/>
    <w:rsid w:val="00696A17"/>
    <w:rsid w:val="00697088"/>
    <w:rsid w:val="006A0460"/>
    <w:rsid w:val="006A0A85"/>
    <w:rsid w:val="006A241E"/>
    <w:rsid w:val="006A2591"/>
    <w:rsid w:val="006A6243"/>
    <w:rsid w:val="006A65DD"/>
    <w:rsid w:val="006A6722"/>
    <w:rsid w:val="006A7C4F"/>
    <w:rsid w:val="006B1954"/>
    <w:rsid w:val="006B238A"/>
    <w:rsid w:val="006B31BD"/>
    <w:rsid w:val="006B426F"/>
    <w:rsid w:val="006B438A"/>
    <w:rsid w:val="006B5A32"/>
    <w:rsid w:val="006B5B0F"/>
    <w:rsid w:val="006B5EAC"/>
    <w:rsid w:val="006B7894"/>
    <w:rsid w:val="006B7899"/>
    <w:rsid w:val="006B7A5C"/>
    <w:rsid w:val="006B7FD2"/>
    <w:rsid w:val="006C07A5"/>
    <w:rsid w:val="006C1056"/>
    <w:rsid w:val="006C1406"/>
    <w:rsid w:val="006C17A4"/>
    <w:rsid w:val="006C24D9"/>
    <w:rsid w:val="006C2617"/>
    <w:rsid w:val="006C28A8"/>
    <w:rsid w:val="006C2DE2"/>
    <w:rsid w:val="006C3F06"/>
    <w:rsid w:val="006C4B2D"/>
    <w:rsid w:val="006C4CC4"/>
    <w:rsid w:val="006C597E"/>
    <w:rsid w:val="006C631C"/>
    <w:rsid w:val="006C6705"/>
    <w:rsid w:val="006D0C1B"/>
    <w:rsid w:val="006D1369"/>
    <w:rsid w:val="006D13C7"/>
    <w:rsid w:val="006D32A6"/>
    <w:rsid w:val="006D61AF"/>
    <w:rsid w:val="006D65DE"/>
    <w:rsid w:val="006D7185"/>
    <w:rsid w:val="006D7573"/>
    <w:rsid w:val="006D7F8C"/>
    <w:rsid w:val="006E0A85"/>
    <w:rsid w:val="006E0D42"/>
    <w:rsid w:val="006E1FF3"/>
    <w:rsid w:val="006E2CBB"/>
    <w:rsid w:val="006E33A2"/>
    <w:rsid w:val="006E52CB"/>
    <w:rsid w:val="006E60B6"/>
    <w:rsid w:val="006E60C5"/>
    <w:rsid w:val="006E6141"/>
    <w:rsid w:val="006E6399"/>
    <w:rsid w:val="006E749E"/>
    <w:rsid w:val="006F0877"/>
    <w:rsid w:val="006F11F1"/>
    <w:rsid w:val="006F136F"/>
    <w:rsid w:val="006F333F"/>
    <w:rsid w:val="006F59F9"/>
    <w:rsid w:val="006F6004"/>
    <w:rsid w:val="006F62A8"/>
    <w:rsid w:val="006F7281"/>
    <w:rsid w:val="006F7A3D"/>
    <w:rsid w:val="007000F6"/>
    <w:rsid w:val="007011EE"/>
    <w:rsid w:val="00701579"/>
    <w:rsid w:val="00701D70"/>
    <w:rsid w:val="00701E2A"/>
    <w:rsid w:val="00702234"/>
    <w:rsid w:val="0070294F"/>
    <w:rsid w:val="00702B90"/>
    <w:rsid w:val="007030F5"/>
    <w:rsid w:val="00704F3D"/>
    <w:rsid w:val="0070539C"/>
    <w:rsid w:val="007053DF"/>
    <w:rsid w:val="007057EC"/>
    <w:rsid w:val="00707332"/>
    <w:rsid w:val="007104E7"/>
    <w:rsid w:val="00710521"/>
    <w:rsid w:val="00710573"/>
    <w:rsid w:val="00710AE9"/>
    <w:rsid w:val="007111CE"/>
    <w:rsid w:val="0071152F"/>
    <w:rsid w:val="007117FA"/>
    <w:rsid w:val="00711A6A"/>
    <w:rsid w:val="0071329C"/>
    <w:rsid w:val="00713C90"/>
    <w:rsid w:val="00714725"/>
    <w:rsid w:val="007149D5"/>
    <w:rsid w:val="007149DE"/>
    <w:rsid w:val="00716383"/>
    <w:rsid w:val="00716635"/>
    <w:rsid w:val="00717067"/>
    <w:rsid w:val="00717646"/>
    <w:rsid w:val="00717C80"/>
    <w:rsid w:val="00720BBA"/>
    <w:rsid w:val="00721063"/>
    <w:rsid w:val="00721405"/>
    <w:rsid w:val="00721CAF"/>
    <w:rsid w:val="00722600"/>
    <w:rsid w:val="00722698"/>
    <w:rsid w:val="00724080"/>
    <w:rsid w:val="00724483"/>
    <w:rsid w:val="00724D56"/>
    <w:rsid w:val="00725148"/>
    <w:rsid w:val="00726188"/>
    <w:rsid w:val="0072718B"/>
    <w:rsid w:val="007271D7"/>
    <w:rsid w:val="00730854"/>
    <w:rsid w:val="00730CD5"/>
    <w:rsid w:val="00730D3F"/>
    <w:rsid w:val="00730EBF"/>
    <w:rsid w:val="0073121A"/>
    <w:rsid w:val="007314C9"/>
    <w:rsid w:val="00731521"/>
    <w:rsid w:val="00731CC2"/>
    <w:rsid w:val="007339C5"/>
    <w:rsid w:val="00733D40"/>
    <w:rsid w:val="00734DA8"/>
    <w:rsid w:val="00734F3A"/>
    <w:rsid w:val="00735263"/>
    <w:rsid w:val="00735705"/>
    <w:rsid w:val="0073583A"/>
    <w:rsid w:val="007358B9"/>
    <w:rsid w:val="007363D9"/>
    <w:rsid w:val="00736B77"/>
    <w:rsid w:val="007375AE"/>
    <w:rsid w:val="007404EE"/>
    <w:rsid w:val="007405C9"/>
    <w:rsid w:val="00741016"/>
    <w:rsid w:val="0074167D"/>
    <w:rsid w:val="00741898"/>
    <w:rsid w:val="00742B2E"/>
    <w:rsid w:val="0074309C"/>
    <w:rsid w:val="00743BDA"/>
    <w:rsid w:val="00744ACF"/>
    <w:rsid w:val="00744C6A"/>
    <w:rsid w:val="00744FF0"/>
    <w:rsid w:val="00745A1D"/>
    <w:rsid w:val="00745F74"/>
    <w:rsid w:val="00746027"/>
    <w:rsid w:val="00747360"/>
    <w:rsid w:val="00747463"/>
    <w:rsid w:val="00750269"/>
    <w:rsid w:val="00750BCA"/>
    <w:rsid w:val="00750DEE"/>
    <w:rsid w:val="00750E36"/>
    <w:rsid w:val="00750FB9"/>
    <w:rsid w:val="00751CB9"/>
    <w:rsid w:val="00751E7E"/>
    <w:rsid w:val="00752265"/>
    <w:rsid w:val="00752624"/>
    <w:rsid w:val="00752BCF"/>
    <w:rsid w:val="00752C20"/>
    <w:rsid w:val="00752E81"/>
    <w:rsid w:val="007539E9"/>
    <w:rsid w:val="0075404D"/>
    <w:rsid w:val="00754A49"/>
    <w:rsid w:val="007562D6"/>
    <w:rsid w:val="007562F1"/>
    <w:rsid w:val="007564EC"/>
    <w:rsid w:val="00756EE7"/>
    <w:rsid w:val="007573ED"/>
    <w:rsid w:val="00760490"/>
    <w:rsid w:val="007611D5"/>
    <w:rsid w:val="007615A2"/>
    <w:rsid w:val="00761CAC"/>
    <w:rsid w:val="00761EAF"/>
    <w:rsid w:val="00763A63"/>
    <w:rsid w:val="00763BF0"/>
    <w:rsid w:val="00763EFF"/>
    <w:rsid w:val="00764C5C"/>
    <w:rsid w:val="00764C87"/>
    <w:rsid w:val="007650CB"/>
    <w:rsid w:val="0076528D"/>
    <w:rsid w:val="00765871"/>
    <w:rsid w:val="00766871"/>
    <w:rsid w:val="00766D3D"/>
    <w:rsid w:val="00767DA9"/>
    <w:rsid w:val="00770832"/>
    <w:rsid w:val="007710FB"/>
    <w:rsid w:val="007724C3"/>
    <w:rsid w:val="00773352"/>
    <w:rsid w:val="0077335D"/>
    <w:rsid w:val="00773697"/>
    <w:rsid w:val="00773DD5"/>
    <w:rsid w:val="00773F95"/>
    <w:rsid w:val="00774013"/>
    <w:rsid w:val="00775CC0"/>
    <w:rsid w:val="00777C44"/>
    <w:rsid w:val="00777D77"/>
    <w:rsid w:val="00780593"/>
    <w:rsid w:val="00780972"/>
    <w:rsid w:val="007811BF"/>
    <w:rsid w:val="0078129B"/>
    <w:rsid w:val="0078155D"/>
    <w:rsid w:val="00781770"/>
    <w:rsid w:val="00781F36"/>
    <w:rsid w:val="0078250F"/>
    <w:rsid w:val="007834B0"/>
    <w:rsid w:val="00783660"/>
    <w:rsid w:val="00783A0E"/>
    <w:rsid w:val="00784708"/>
    <w:rsid w:val="00784712"/>
    <w:rsid w:val="0078571B"/>
    <w:rsid w:val="00786674"/>
    <w:rsid w:val="007870BB"/>
    <w:rsid w:val="00787248"/>
    <w:rsid w:val="00787989"/>
    <w:rsid w:val="00787A2D"/>
    <w:rsid w:val="00790061"/>
    <w:rsid w:val="00790394"/>
    <w:rsid w:val="00791DE5"/>
    <w:rsid w:val="00791F81"/>
    <w:rsid w:val="0079204B"/>
    <w:rsid w:val="00792323"/>
    <w:rsid w:val="007932BC"/>
    <w:rsid w:val="00793359"/>
    <w:rsid w:val="007936C0"/>
    <w:rsid w:val="0079389D"/>
    <w:rsid w:val="00794B6D"/>
    <w:rsid w:val="00795B75"/>
    <w:rsid w:val="007961B4"/>
    <w:rsid w:val="007964E9"/>
    <w:rsid w:val="00797F95"/>
    <w:rsid w:val="007A0087"/>
    <w:rsid w:val="007A22FF"/>
    <w:rsid w:val="007A27AE"/>
    <w:rsid w:val="007A27B2"/>
    <w:rsid w:val="007A3292"/>
    <w:rsid w:val="007A3B9F"/>
    <w:rsid w:val="007A3F89"/>
    <w:rsid w:val="007A45CA"/>
    <w:rsid w:val="007A4B0E"/>
    <w:rsid w:val="007A5B3C"/>
    <w:rsid w:val="007A6112"/>
    <w:rsid w:val="007A64F1"/>
    <w:rsid w:val="007A7011"/>
    <w:rsid w:val="007A730D"/>
    <w:rsid w:val="007B01D4"/>
    <w:rsid w:val="007B287A"/>
    <w:rsid w:val="007B2E10"/>
    <w:rsid w:val="007B2E7B"/>
    <w:rsid w:val="007B305D"/>
    <w:rsid w:val="007B330E"/>
    <w:rsid w:val="007B3490"/>
    <w:rsid w:val="007B36BC"/>
    <w:rsid w:val="007B41ED"/>
    <w:rsid w:val="007B5997"/>
    <w:rsid w:val="007B5E1D"/>
    <w:rsid w:val="007B7C12"/>
    <w:rsid w:val="007B7D54"/>
    <w:rsid w:val="007C01D4"/>
    <w:rsid w:val="007C10C3"/>
    <w:rsid w:val="007C1FDB"/>
    <w:rsid w:val="007C2049"/>
    <w:rsid w:val="007C2867"/>
    <w:rsid w:val="007C2CB6"/>
    <w:rsid w:val="007C2FB8"/>
    <w:rsid w:val="007C318C"/>
    <w:rsid w:val="007C35BA"/>
    <w:rsid w:val="007C3D91"/>
    <w:rsid w:val="007C4630"/>
    <w:rsid w:val="007C4F11"/>
    <w:rsid w:val="007C5473"/>
    <w:rsid w:val="007C5E6B"/>
    <w:rsid w:val="007C5FF6"/>
    <w:rsid w:val="007C6563"/>
    <w:rsid w:val="007C7123"/>
    <w:rsid w:val="007D33F3"/>
    <w:rsid w:val="007D39CE"/>
    <w:rsid w:val="007D5646"/>
    <w:rsid w:val="007D5ABF"/>
    <w:rsid w:val="007D61A2"/>
    <w:rsid w:val="007D6263"/>
    <w:rsid w:val="007D64AA"/>
    <w:rsid w:val="007D69C8"/>
    <w:rsid w:val="007D7553"/>
    <w:rsid w:val="007E0375"/>
    <w:rsid w:val="007E07E2"/>
    <w:rsid w:val="007E0884"/>
    <w:rsid w:val="007E123A"/>
    <w:rsid w:val="007E191D"/>
    <w:rsid w:val="007E2055"/>
    <w:rsid w:val="007E3679"/>
    <w:rsid w:val="007E5CD0"/>
    <w:rsid w:val="007E6896"/>
    <w:rsid w:val="007E6CAC"/>
    <w:rsid w:val="007E6FB7"/>
    <w:rsid w:val="007E730E"/>
    <w:rsid w:val="007E7361"/>
    <w:rsid w:val="007E7A5A"/>
    <w:rsid w:val="007F1E8C"/>
    <w:rsid w:val="007F1F07"/>
    <w:rsid w:val="007F24B7"/>
    <w:rsid w:val="007F268E"/>
    <w:rsid w:val="007F2F00"/>
    <w:rsid w:val="007F3016"/>
    <w:rsid w:val="007F6515"/>
    <w:rsid w:val="007F6572"/>
    <w:rsid w:val="007F73B8"/>
    <w:rsid w:val="007F7779"/>
    <w:rsid w:val="00800313"/>
    <w:rsid w:val="00802A12"/>
    <w:rsid w:val="00803375"/>
    <w:rsid w:val="0080350F"/>
    <w:rsid w:val="00803627"/>
    <w:rsid w:val="00803F54"/>
    <w:rsid w:val="008048E8"/>
    <w:rsid w:val="00804ADB"/>
    <w:rsid w:val="00805A7F"/>
    <w:rsid w:val="008064A7"/>
    <w:rsid w:val="0080698B"/>
    <w:rsid w:val="00807FD4"/>
    <w:rsid w:val="00810CB8"/>
    <w:rsid w:val="00813504"/>
    <w:rsid w:val="00814695"/>
    <w:rsid w:val="00814ADE"/>
    <w:rsid w:val="00815201"/>
    <w:rsid w:val="00815E97"/>
    <w:rsid w:val="00816126"/>
    <w:rsid w:val="00817612"/>
    <w:rsid w:val="00817DCF"/>
    <w:rsid w:val="008209DF"/>
    <w:rsid w:val="00822997"/>
    <w:rsid w:val="008229F6"/>
    <w:rsid w:val="00822B1C"/>
    <w:rsid w:val="0082433B"/>
    <w:rsid w:val="008244A3"/>
    <w:rsid w:val="00824F72"/>
    <w:rsid w:val="008255EF"/>
    <w:rsid w:val="00825997"/>
    <w:rsid w:val="0082611D"/>
    <w:rsid w:val="0082636D"/>
    <w:rsid w:val="008274B0"/>
    <w:rsid w:val="00827A07"/>
    <w:rsid w:val="00830639"/>
    <w:rsid w:val="00831158"/>
    <w:rsid w:val="00831BD9"/>
    <w:rsid w:val="00832FAD"/>
    <w:rsid w:val="008333F7"/>
    <w:rsid w:val="00833E28"/>
    <w:rsid w:val="00834559"/>
    <w:rsid w:val="00834E62"/>
    <w:rsid w:val="0083648F"/>
    <w:rsid w:val="00836E8B"/>
    <w:rsid w:val="0083715C"/>
    <w:rsid w:val="00837708"/>
    <w:rsid w:val="00837F3E"/>
    <w:rsid w:val="00837FBB"/>
    <w:rsid w:val="00840B86"/>
    <w:rsid w:val="00840DD8"/>
    <w:rsid w:val="00841570"/>
    <w:rsid w:val="00841794"/>
    <w:rsid w:val="00841F7A"/>
    <w:rsid w:val="008424AE"/>
    <w:rsid w:val="00842CA9"/>
    <w:rsid w:val="00842E7F"/>
    <w:rsid w:val="0084329E"/>
    <w:rsid w:val="00843363"/>
    <w:rsid w:val="00844348"/>
    <w:rsid w:val="00844AEE"/>
    <w:rsid w:val="00845499"/>
    <w:rsid w:val="0084574A"/>
    <w:rsid w:val="00845E39"/>
    <w:rsid w:val="00845EA8"/>
    <w:rsid w:val="00846048"/>
    <w:rsid w:val="00847ED2"/>
    <w:rsid w:val="00850C9A"/>
    <w:rsid w:val="00851918"/>
    <w:rsid w:val="00852039"/>
    <w:rsid w:val="008529A9"/>
    <w:rsid w:val="00852BF7"/>
    <w:rsid w:val="00853AE5"/>
    <w:rsid w:val="00853FC0"/>
    <w:rsid w:val="00854094"/>
    <w:rsid w:val="00854C6F"/>
    <w:rsid w:val="00854D1F"/>
    <w:rsid w:val="00855D24"/>
    <w:rsid w:val="008560CB"/>
    <w:rsid w:val="008561C3"/>
    <w:rsid w:val="0085731F"/>
    <w:rsid w:val="008578E7"/>
    <w:rsid w:val="008606FD"/>
    <w:rsid w:val="008608D3"/>
    <w:rsid w:val="0086165F"/>
    <w:rsid w:val="00861790"/>
    <w:rsid w:val="00861B80"/>
    <w:rsid w:val="00861EEE"/>
    <w:rsid w:val="008622AB"/>
    <w:rsid w:val="00863173"/>
    <w:rsid w:val="00863AB2"/>
    <w:rsid w:val="00863BB0"/>
    <w:rsid w:val="00864D94"/>
    <w:rsid w:val="008651C9"/>
    <w:rsid w:val="00865392"/>
    <w:rsid w:val="0086579E"/>
    <w:rsid w:val="00865EF1"/>
    <w:rsid w:val="008661BD"/>
    <w:rsid w:val="008667CA"/>
    <w:rsid w:val="008674F8"/>
    <w:rsid w:val="00867572"/>
    <w:rsid w:val="0086786B"/>
    <w:rsid w:val="008679AD"/>
    <w:rsid w:val="00867A5A"/>
    <w:rsid w:val="00867C26"/>
    <w:rsid w:val="008700AB"/>
    <w:rsid w:val="00870FFE"/>
    <w:rsid w:val="008710E2"/>
    <w:rsid w:val="00871113"/>
    <w:rsid w:val="008717B9"/>
    <w:rsid w:val="00871904"/>
    <w:rsid w:val="00871925"/>
    <w:rsid w:val="0087226C"/>
    <w:rsid w:val="008728C6"/>
    <w:rsid w:val="00872C8C"/>
    <w:rsid w:val="00872F52"/>
    <w:rsid w:val="008733DA"/>
    <w:rsid w:val="00874303"/>
    <w:rsid w:val="00875F57"/>
    <w:rsid w:val="00876390"/>
    <w:rsid w:val="00881858"/>
    <w:rsid w:val="00881B4F"/>
    <w:rsid w:val="00881E8D"/>
    <w:rsid w:val="0088366C"/>
    <w:rsid w:val="00885048"/>
    <w:rsid w:val="0088550C"/>
    <w:rsid w:val="008855CE"/>
    <w:rsid w:val="00885A17"/>
    <w:rsid w:val="00885AA9"/>
    <w:rsid w:val="00885E54"/>
    <w:rsid w:val="008860A7"/>
    <w:rsid w:val="008861AC"/>
    <w:rsid w:val="00887091"/>
    <w:rsid w:val="0088739D"/>
    <w:rsid w:val="008874D0"/>
    <w:rsid w:val="00887C74"/>
    <w:rsid w:val="00890518"/>
    <w:rsid w:val="00890E0B"/>
    <w:rsid w:val="008914DB"/>
    <w:rsid w:val="00892483"/>
    <w:rsid w:val="00893407"/>
    <w:rsid w:val="008935EE"/>
    <w:rsid w:val="00893A84"/>
    <w:rsid w:val="008948A3"/>
    <w:rsid w:val="00895234"/>
    <w:rsid w:val="00895755"/>
    <w:rsid w:val="00895C3A"/>
    <w:rsid w:val="0089640C"/>
    <w:rsid w:val="00897797"/>
    <w:rsid w:val="008A032E"/>
    <w:rsid w:val="008A0F0D"/>
    <w:rsid w:val="008A102C"/>
    <w:rsid w:val="008A11AA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4C8A"/>
    <w:rsid w:val="008A56E4"/>
    <w:rsid w:val="008A5745"/>
    <w:rsid w:val="008A5BC2"/>
    <w:rsid w:val="008A67C5"/>
    <w:rsid w:val="008A6A79"/>
    <w:rsid w:val="008A6E91"/>
    <w:rsid w:val="008A74BB"/>
    <w:rsid w:val="008A75CA"/>
    <w:rsid w:val="008B01CF"/>
    <w:rsid w:val="008B0BDD"/>
    <w:rsid w:val="008B0BE0"/>
    <w:rsid w:val="008B1AC7"/>
    <w:rsid w:val="008B1B02"/>
    <w:rsid w:val="008B1F8F"/>
    <w:rsid w:val="008B2BE4"/>
    <w:rsid w:val="008B3836"/>
    <w:rsid w:val="008B3EA1"/>
    <w:rsid w:val="008B439E"/>
    <w:rsid w:val="008B44D9"/>
    <w:rsid w:val="008B4583"/>
    <w:rsid w:val="008B481F"/>
    <w:rsid w:val="008B514B"/>
    <w:rsid w:val="008B5261"/>
    <w:rsid w:val="008B52AE"/>
    <w:rsid w:val="008B58A3"/>
    <w:rsid w:val="008B62AB"/>
    <w:rsid w:val="008B7850"/>
    <w:rsid w:val="008C055D"/>
    <w:rsid w:val="008C069C"/>
    <w:rsid w:val="008C1112"/>
    <w:rsid w:val="008C18F4"/>
    <w:rsid w:val="008C1BAD"/>
    <w:rsid w:val="008C47E7"/>
    <w:rsid w:val="008C5243"/>
    <w:rsid w:val="008C71EE"/>
    <w:rsid w:val="008D1732"/>
    <w:rsid w:val="008D1C4D"/>
    <w:rsid w:val="008D212F"/>
    <w:rsid w:val="008D233E"/>
    <w:rsid w:val="008D2A8D"/>
    <w:rsid w:val="008D485F"/>
    <w:rsid w:val="008D6229"/>
    <w:rsid w:val="008D71FD"/>
    <w:rsid w:val="008D74C5"/>
    <w:rsid w:val="008E0A44"/>
    <w:rsid w:val="008E1076"/>
    <w:rsid w:val="008E19CD"/>
    <w:rsid w:val="008E1D0D"/>
    <w:rsid w:val="008E1FB4"/>
    <w:rsid w:val="008E3384"/>
    <w:rsid w:val="008E3F6D"/>
    <w:rsid w:val="008E425A"/>
    <w:rsid w:val="008E4DFB"/>
    <w:rsid w:val="008E6165"/>
    <w:rsid w:val="008E7392"/>
    <w:rsid w:val="008E75EA"/>
    <w:rsid w:val="008E7895"/>
    <w:rsid w:val="008E7E9A"/>
    <w:rsid w:val="008F09B3"/>
    <w:rsid w:val="008F0A51"/>
    <w:rsid w:val="008F0CF6"/>
    <w:rsid w:val="008F168A"/>
    <w:rsid w:val="008F19C1"/>
    <w:rsid w:val="008F3FE6"/>
    <w:rsid w:val="008F4F93"/>
    <w:rsid w:val="008F5A8C"/>
    <w:rsid w:val="008F6947"/>
    <w:rsid w:val="008F78B8"/>
    <w:rsid w:val="008F7B90"/>
    <w:rsid w:val="008F7B93"/>
    <w:rsid w:val="00900CA2"/>
    <w:rsid w:val="00901786"/>
    <w:rsid w:val="00901AAD"/>
    <w:rsid w:val="00901F2F"/>
    <w:rsid w:val="0090213B"/>
    <w:rsid w:val="00902B50"/>
    <w:rsid w:val="00903EFC"/>
    <w:rsid w:val="00904530"/>
    <w:rsid w:val="009046C8"/>
    <w:rsid w:val="009053D4"/>
    <w:rsid w:val="00905BD0"/>
    <w:rsid w:val="0090712E"/>
    <w:rsid w:val="009077EA"/>
    <w:rsid w:val="00910450"/>
    <w:rsid w:val="00910744"/>
    <w:rsid w:val="00910D45"/>
    <w:rsid w:val="00911D3E"/>
    <w:rsid w:val="00911EC9"/>
    <w:rsid w:val="00912CDB"/>
    <w:rsid w:val="00915467"/>
    <w:rsid w:val="00915A7D"/>
    <w:rsid w:val="00915D0C"/>
    <w:rsid w:val="00915E19"/>
    <w:rsid w:val="009164D4"/>
    <w:rsid w:val="00916886"/>
    <w:rsid w:val="00916BE8"/>
    <w:rsid w:val="00920401"/>
    <w:rsid w:val="00920A16"/>
    <w:rsid w:val="00920DDC"/>
    <w:rsid w:val="00921128"/>
    <w:rsid w:val="0092160B"/>
    <w:rsid w:val="00921890"/>
    <w:rsid w:val="009219B4"/>
    <w:rsid w:val="00921BF9"/>
    <w:rsid w:val="00922BAB"/>
    <w:rsid w:val="00922BAD"/>
    <w:rsid w:val="00922BD9"/>
    <w:rsid w:val="009230B7"/>
    <w:rsid w:val="00923265"/>
    <w:rsid w:val="00923BB7"/>
    <w:rsid w:val="009240E4"/>
    <w:rsid w:val="00924B5A"/>
    <w:rsid w:val="009258DD"/>
    <w:rsid w:val="00925938"/>
    <w:rsid w:val="00926DBF"/>
    <w:rsid w:val="00927FD5"/>
    <w:rsid w:val="009303BD"/>
    <w:rsid w:val="009311E4"/>
    <w:rsid w:val="009312AD"/>
    <w:rsid w:val="009323B1"/>
    <w:rsid w:val="009328CA"/>
    <w:rsid w:val="00932ABB"/>
    <w:rsid w:val="0093321B"/>
    <w:rsid w:val="00933711"/>
    <w:rsid w:val="00933B8A"/>
    <w:rsid w:val="00933FF4"/>
    <w:rsid w:val="009355AF"/>
    <w:rsid w:val="0093608A"/>
    <w:rsid w:val="00936F7E"/>
    <w:rsid w:val="00937543"/>
    <w:rsid w:val="00940416"/>
    <w:rsid w:val="0094098E"/>
    <w:rsid w:val="009410D6"/>
    <w:rsid w:val="009414AE"/>
    <w:rsid w:val="00942762"/>
    <w:rsid w:val="009428E7"/>
    <w:rsid w:val="00942BE9"/>
    <w:rsid w:val="00942DF6"/>
    <w:rsid w:val="00944745"/>
    <w:rsid w:val="00944D3E"/>
    <w:rsid w:val="00944DE6"/>
    <w:rsid w:val="00945611"/>
    <w:rsid w:val="00945A56"/>
    <w:rsid w:val="009460F7"/>
    <w:rsid w:val="0094619D"/>
    <w:rsid w:val="009462C5"/>
    <w:rsid w:val="00946702"/>
    <w:rsid w:val="00947533"/>
    <w:rsid w:val="0094765D"/>
    <w:rsid w:val="00947A16"/>
    <w:rsid w:val="00947C7A"/>
    <w:rsid w:val="0095098F"/>
    <w:rsid w:val="00952001"/>
    <w:rsid w:val="00952852"/>
    <w:rsid w:val="00952898"/>
    <w:rsid w:val="009528DA"/>
    <w:rsid w:val="00952CBB"/>
    <w:rsid w:val="00953C55"/>
    <w:rsid w:val="00954035"/>
    <w:rsid w:val="00955D3B"/>
    <w:rsid w:val="00956485"/>
    <w:rsid w:val="00956B5E"/>
    <w:rsid w:val="0095773E"/>
    <w:rsid w:val="009579FF"/>
    <w:rsid w:val="009603CD"/>
    <w:rsid w:val="00960996"/>
    <w:rsid w:val="0096244E"/>
    <w:rsid w:val="009626C0"/>
    <w:rsid w:val="00962FAE"/>
    <w:rsid w:val="009648ED"/>
    <w:rsid w:val="00964903"/>
    <w:rsid w:val="00965B66"/>
    <w:rsid w:val="0096636C"/>
    <w:rsid w:val="009669D2"/>
    <w:rsid w:val="00966A9C"/>
    <w:rsid w:val="00966AEC"/>
    <w:rsid w:val="00970010"/>
    <w:rsid w:val="009711C3"/>
    <w:rsid w:val="00973206"/>
    <w:rsid w:val="009732DE"/>
    <w:rsid w:val="00973A7D"/>
    <w:rsid w:val="00973B5B"/>
    <w:rsid w:val="0097446E"/>
    <w:rsid w:val="00975D78"/>
    <w:rsid w:val="009760CC"/>
    <w:rsid w:val="00976B77"/>
    <w:rsid w:val="00976C8E"/>
    <w:rsid w:val="0097759D"/>
    <w:rsid w:val="00982534"/>
    <w:rsid w:val="009825E4"/>
    <w:rsid w:val="00984A09"/>
    <w:rsid w:val="00984D41"/>
    <w:rsid w:val="00985290"/>
    <w:rsid w:val="009856C3"/>
    <w:rsid w:val="009869CB"/>
    <w:rsid w:val="009872F8"/>
    <w:rsid w:val="00990923"/>
    <w:rsid w:val="0099123E"/>
    <w:rsid w:val="00991589"/>
    <w:rsid w:val="00991AEA"/>
    <w:rsid w:val="009933FC"/>
    <w:rsid w:val="00994650"/>
    <w:rsid w:val="00995180"/>
    <w:rsid w:val="00995B95"/>
    <w:rsid w:val="0099732B"/>
    <w:rsid w:val="00997687"/>
    <w:rsid w:val="009A0033"/>
    <w:rsid w:val="009A0182"/>
    <w:rsid w:val="009A0644"/>
    <w:rsid w:val="009A0E8B"/>
    <w:rsid w:val="009A2593"/>
    <w:rsid w:val="009A2C0D"/>
    <w:rsid w:val="009A2DC5"/>
    <w:rsid w:val="009A2E07"/>
    <w:rsid w:val="009A3190"/>
    <w:rsid w:val="009A3397"/>
    <w:rsid w:val="009A3F24"/>
    <w:rsid w:val="009A6284"/>
    <w:rsid w:val="009A646F"/>
    <w:rsid w:val="009A6773"/>
    <w:rsid w:val="009A6815"/>
    <w:rsid w:val="009A690F"/>
    <w:rsid w:val="009A792C"/>
    <w:rsid w:val="009A7AEB"/>
    <w:rsid w:val="009A7CEF"/>
    <w:rsid w:val="009B0E69"/>
    <w:rsid w:val="009B1E14"/>
    <w:rsid w:val="009B20E0"/>
    <w:rsid w:val="009B23BF"/>
    <w:rsid w:val="009B2600"/>
    <w:rsid w:val="009B2FE4"/>
    <w:rsid w:val="009B3DB3"/>
    <w:rsid w:val="009B3EFD"/>
    <w:rsid w:val="009B578F"/>
    <w:rsid w:val="009B586A"/>
    <w:rsid w:val="009B618D"/>
    <w:rsid w:val="009B628E"/>
    <w:rsid w:val="009B650D"/>
    <w:rsid w:val="009B77A2"/>
    <w:rsid w:val="009C3903"/>
    <w:rsid w:val="009C4874"/>
    <w:rsid w:val="009C54E3"/>
    <w:rsid w:val="009C5C62"/>
    <w:rsid w:val="009C6572"/>
    <w:rsid w:val="009C6B52"/>
    <w:rsid w:val="009D0FAE"/>
    <w:rsid w:val="009D11B4"/>
    <w:rsid w:val="009D1665"/>
    <w:rsid w:val="009D18BC"/>
    <w:rsid w:val="009D1910"/>
    <w:rsid w:val="009D1F06"/>
    <w:rsid w:val="009D1F14"/>
    <w:rsid w:val="009D28FC"/>
    <w:rsid w:val="009D2C9E"/>
    <w:rsid w:val="009D3162"/>
    <w:rsid w:val="009D3231"/>
    <w:rsid w:val="009D4667"/>
    <w:rsid w:val="009D5E50"/>
    <w:rsid w:val="009D6D44"/>
    <w:rsid w:val="009D74AC"/>
    <w:rsid w:val="009E0358"/>
    <w:rsid w:val="009E06C1"/>
    <w:rsid w:val="009E0B02"/>
    <w:rsid w:val="009E0F91"/>
    <w:rsid w:val="009E15B1"/>
    <w:rsid w:val="009E15E1"/>
    <w:rsid w:val="009E1C5F"/>
    <w:rsid w:val="009E2ACB"/>
    <w:rsid w:val="009E2C8E"/>
    <w:rsid w:val="009E399A"/>
    <w:rsid w:val="009E5665"/>
    <w:rsid w:val="009E5D27"/>
    <w:rsid w:val="009E6084"/>
    <w:rsid w:val="009E6243"/>
    <w:rsid w:val="009E670D"/>
    <w:rsid w:val="009E6796"/>
    <w:rsid w:val="009E715A"/>
    <w:rsid w:val="009E72C3"/>
    <w:rsid w:val="009F04FA"/>
    <w:rsid w:val="009F1C0B"/>
    <w:rsid w:val="009F1C82"/>
    <w:rsid w:val="009F2CB6"/>
    <w:rsid w:val="009F3216"/>
    <w:rsid w:val="009F3870"/>
    <w:rsid w:val="009F3F01"/>
    <w:rsid w:val="009F4654"/>
    <w:rsid w:val="009F51E2"/>
    <w:rsid w:val="009F551A"/>
    <w:rsid w:val="009F5F09"/>
    <w:rsid w:val="009F6A05"/>
    <w:rsid w:val="009F6C2C"/>
    <w:rsid w:val="009F72EE"/>
    <w:rsid w:val="009F7753"/>
    <w:rsid w:val="00A00823"/>
    <w:rsid w:val="00A0086E"/>
    <w:rsid w:val="00A00A2A"/>
    <w:rsid w:val="00A013F4"/>
    <w:rsid w:val="00A01EA1"/>
    <w:rsid w:val="00A02C74"/>
    <w:rsid w:val="00A02FD0"/>
    <w:rsid w:val="00A030DB"/>
    <w:rsid w:val="00A035CB"/>
    <w:rsid w:val="00A038E9"/>
    <w:rsid w:val="00A03B82"/>
    <w:rsid w:val="00A03E97"/>
    <w:rsid w:val="00A040EA"/>
    <w:rsid w:val="00A04561"/>
    <w:rsid w:val="00A04741"/>
    <w:rsid w:val="00A0528F"/>
    <w:rsid w:val="00A07309"/>
    <w:rsid w:val="00A1008C"/>
    <w:rsid w:val="00A12136"/>
    <w:rsid w:val="00A123DE"/>
    <w:rsid w:val="00A1267C"/>
    <w:rsid w:val="00A1462C"/>
    <w:rsid w:val="00A14FE2"/>
    <w:rsid w:val="00A15105"/>
    <w:rsid w:val="00A15677"/>
    <w:rsid w:val="00A1571D"/>
    <w:rsid w:val="00A15942"/>
    <w:rsid w:val="00A1648A"/>
    <w:rsid w:val="00A167C2"/>
    <w:rsid w:val="00A1750F"/>
    <w:rsid w:val="00A17C94"/>
    <w:rsid w:val="00A17E47"/>
    <w:rsid w:val="00A200A0"/>
    <w:rsid w:val="00A21501"/>
    <w:rsid w:val="00A21C46"/>
    <w:rsid w:val="00A21F16"/>
    <w:rsid w:val="00A22010"/>
    <w:rsid w:val="00A2224D"/>
    <w:rsid w:val="00A231BA"/>
    <w:rsid w:val="00A23951"/>
    <w:rsid w:val="00A24410"/>
    <w:rsid w:val="00A24744"/>
    <w:rsid w:val="00A2555D"/>
    <w:rsid w:val="00A255C3"/>
    <w:rsid w:val="00A26A77"/>
    <w:rsid w:val="00A27643"/>
    <w:rsid w:val="00A302D5"/>
    <w:rsid w:val="00A309CC"/>
    <w:rsid w:val="00A31517"/>
    <w:rsid w:val="00A31981"/>
    <w:rsid w:val="00A3238C"/>
    <w:rsid w:val="00A325B3"/>
    <w:rsid w:val="00A34E61"/>
    <w:rsid w:val="00A358FB"/>
    <w:rsid w:val="00A36252"/>
    <w:rsid w:val="00A40793"/>
    <w:rsid w:val="00A40916"/>
    <w:rsid w:val="00A418C1"/>
    <w:rsid w:val="00A419AA"/>
    <w:rsid w:val="00A41B70"/>
    <w:rsid w:val="00A4272E"/>
    <w:rsid w:val="00A42ADD"/>
    <w:rsid w:val="00A4324D"/>
    <w:rsid w:val="00A442AB"/>
    <w:rsid w:val="00A44768"/>
    <w:rsid w:val="00A4519A"/>
    <w:rsid w:val="00A4526D"/>
    <w:rsid w:val="00A4588A"/>
    <w:rsid w:val="00A46B12"/>
    <w:rsid w:val="00A50E1F"/>
    <w:rsid w:val="00A5152F"/>
    <w:rsid w:val="00A51976"/>
    <w:rsid w:val="00A51AAC"/>
    <w:rsid w:val="00A5291C"/>
    <w:rsid w:val="00A539D9"/>
    <w:rsid w:val="00A53D23"/>
    <w:rsid w:val="00A54105"/>
    <w:rsid w:val="00A54602"/>
    <w:rsid w:val="00A566C8"/>
    <w:rsid w:val="00A60462"/>
    <w:rsid w:val="00A604D2"/>
    <w:rsid w:val="00A60520"/>
    <w:rsid w:val="00A6092B"/>
    <w:rsid w:val="00A617D6"/>
    <w:rsid w:val="00A625DC"/>
    <w:rsid w:val="00A63C80"/>
    <w:rsid w:val="00A6449B"/>
    <w:rsid w:val="00A64B11"/>
    <w:rsid w:val="00A64F33"/>
    <w:rsid w:val="00A654DB"/>
    <w:rsid w:val="00A661F0"/>
    <w:rsid w:val="00A663F0"/>
    <w:rsid w:val="00A66BD4"/>
    <w:rsid w:val="00A67034"/>
    <w:rsid w:val="00A675EA"/>
    <w:rsid w:val="00A67AE3"/>
    <w:rsid w:val="00A70691"/>
    <w:rsid w:val="00A708F9"/>
    <w:rsid w:val="00A715D0"/>
    <w:rsid w:val="00A725CC"/>
    <w:rsid w:val="00A731C6"/>
    <w:rsid w:val="00A735D0"/>
    <w:rsid w:val="00A73693"/>
    <w:rsid w:val="00A736F3"/>
    <w:rsid w:val="00A73C11"/>
    <w:rsid w:val="00A747A8"/>
    <w:rsid w:val="00A74EFB"/>
    <w:rsid w:val="00A74FAA"/>
    <w:rsid w:val="00A7547E"/>
    <w:rsid w:val="00A75927"/>
    <w:rsid w:val="00A75AE2"/>
    <w:rsid w:val="00A75F91"/>
    <w:rsid w:val="00A7631F"/>
    <w:rsid w:val="00A769EE"/>
    <w:rsid w:val="00A76A19"/>
    <w:rsid w:val="00A80E86"/>
    <w:rsid w:val="00A8144F"/>
    <w:rsid w:val="00A81A14"/>
    <w:rsid w:val="00A81A32"/>
    <w:rsid w:val="00A82E10"/>
    <w:rsid w:val="00A8408B"/>
    <w:rsid w:val="00A8492B"/>
    <w:rsid w:val="00A853D1"/>
    <w:rsid w:val="00A8566E"/>
    <w:rsid w:val="00A85694"/>
    <w:rsid w:val="00A86985"/>
    <w:rsid w:val="00A86C9D"/>
    <w:rsid w:val="00A875DA"/>
    <w:rsid w:val="00A904A2"/>
    <w:rsid w:val="00A91008"/>
    <w:rsid w:val="00A9160B"/>
    <w:rsid w:val="00A919DB"/>
    <w:rsid w:val="00A91C93"/>
    <w:rsid w:val="00A924A8"/>
    <w:rsid w:val="00A92EF1"/>
    <w:rsid w:val="00A939FB"/>
    <w:rsid w:val="00A95C4F"/>
    <w:rsid w:val="00A9733F"/>
    <w:rsid w:val="00A97D67"/>
    <w:rsid w:val="00A97F23"/>
    <w:rsid w:val="00A97FFA"/>
    <w:rsid w:val="00AA0D4D"/>
    <w:rsid w:val="00AA0E48"/>
    <w:rsid w:val="00AA1ADC"/>
    <w:rsid w:val="00AA213B"/>
    <w:rsid w:val="00AA2EB4"/>
    <w:rsid w:val="00AA3DA1"/>
    <w:rsid w:val="00AA4881"/>
    <w:rsid w:val="00AA65AA"/>
    <w:rsid w:val="00AA65DC"/>
    <w:rsid w:val="00AA7AF8"/>
    <w:rsid w:val="00AA7E47"/>
    <w:rsid w:val="00AA7F8D"/>
    <w:rsid w:val="00AB00EC"/>
    <w:rsid w:val="00AB2AE6"/>
    <w:rsid w:val="00AB3EBB"/>
    <w:rsid w:val="00AB5FDE"/>
    <w:rsid w:val="00AB63CC"/>
    <w:rsid w:val="00AB66FC"/>
    <w:rsid w:val="00AB6D37"/>
    <w:rsid w:val="00AB7CF1"/>
    <w:rsid w:val="00AC0799"/>
    <w:rsid w:val="00AC1A71"/>
    <w:rsid w:val="00AC27A5"/>
    <w:rsid w:val="00AC3BAA"/>
    <w:rsid w:val="00AC3DA2"/>
    <w:rsid w:val="00AC4759"/>
    <w:rsid w:val="00AD0183"/>
    <w:rsid w:val="00AD0EB5"/>
    <w:rsid w:val="00AD1085"/>
    <w:rsid w:val="00AD1171"/>
    <w:rsid w:val="00AD1627"/>
    <w:rsid w:val="00AD1AD6"/>
    <w:rsid w:val="00AD1BFA"/>
    <w:rsid w:val="00AD24D8"/>
    <w:rsid w:val="00AD2A88"/>
    <w:rsid w:val="00AD2CAF"/>
    <w:rsid w:val="00AD32F3"/>
    <w:rsid w:val="00AD3439"/>
    <w:rsid w:val="00AD38FF"/>
    <w:rsid w:val="00AD50E2"/>
    <w:rsid w:val="00AD51EE"/>
    <w:rsid w:val="00AD5260"/>
    <w:rsid w:val="00AD680E"/>
    <w:rsid w:val="00AD726F"/>
    <w:rsid w:val="00AD73C9"/>
    <w:rsid w:val="00AD7939"/>
    <w:rsid w:val="00AE0D35"/>
    <w:rsid w:val="00AE1215"/>
    <w:rsid w:val="00AE1508"/>
    <w:rsid w:val="00AE1593"/>
    <w:rsid w:val="00AE1A01"/>
    <w:rsid w:val="00AE1DF5"/>
    <w:rsid w:val="00AE1E0B"/>
    <w:rsid w:val="00AE21C5"/>
    <w:rsid w:val="00AE31B5"/>
    <w:rsid w:val="00AE444A"/>
    <w:rsid w:val="00AE4E7A"/>
    <w:rsid w:val="00AE67F3"/>
    <w:rsid w:val="00AE6FA4"/>
    <w:rsid w:val="00AF09EB"/>
    <w:rsid w:val="00AF182B"/>
    <w:rsid w:val="00AF18F1"/>
    <w:rsid w:val="00AF1E43"/>
    <w:rsid w:val="00AF241A"/>
    <w:rsid w:val="00AF2561"/>
    <w:rsid w:val="00AF3A4F"/>
    <w:rsid w:val="00AF4154"/>
    <w:rsid w:val="00AF6A91"/>
    <w:rsid w:val="00AF6AA2"/>
    <w:rsid w:val="00AF6CFC"/>
    <w:rsid w:val="00AF6D97"/>
    <w:rsid w:val="00AF7086"/>
    <w:rsid w:val="00AF7175"/>
    <w:rsid w:val="00AF7464"/>
    <w:rsid w:val="00AF76BF"/>
    <w:rsid w:val="00B01551"/>
    <w:rsid w:val="00B01DA3"/>
    <w:rsid w:val="00B02523"/>
    <w:rsid w:val="00B02B69"/>
    <w:rsid w:val="00B03BB5"/>
    <w:rsid w:val="00B0476A"/>
    <w:rsid w:val="00B069A2"/>
    <w:rsid w:val="00B06B63"/>
    <w:rsid w:val="00B06C8E"/>
    <w:rsid w:val="00B06D9D"/>
    <w:rsid w:val="00B070AC"/>
    <w:rsid w:val="00B07636"/>
    <w:rsid w:val="00B07886"/>
    <w:rsid w:val="00B07C2A"/>
    <w:rsid w:val="00B07C93"/>
    <w:rsid w:val="00B10D8C"/>
    <w:rsid w:val="00B110C2"/>
    <w:rsid w:val="00B11775"/>
    <w:rsid w:val="00B121EB"/>
    <w:rsid w:val="00B12246"/>
    <w:rsid w:val="00B12410"/>
    <w:rsid w:val="00B15C58"/>
    <w:rsid w:val="00B17E72"/>
    <w:rsid w:val="00B20268"/>
    <w:rsid w:val="00B20908"/>
    <w:rsid w:val="00B20F34"/>
    <w:rsid w:val="00B2185F"/>
    <w:rsid w:val="00B22E09"/>
    <w:rsid w:val="00B22FBF"/>
    <w:rsid w:val="00B23837"/>
    <w:rsid w:val="00B23CB6"/>
    <w:rsid w:val="00B2486A"/>
    <w:rsid w:val="00B24886"/>
    <w:rsid w:val="00B24AD2"/>
    <w:rsid w:val="00B252C1"/>
    <w:rsid w:val="00B2618D"/>
    <w:rsid w:val="00B26A67"/>
    <w:rsid w:val="00B27017"/>
    <w:rsid w:val="00B2791D"/>
    <w:rsid w:val="00B27CBE"/>
    <w:rsid w:val="00B27DAF"/>
    <w:rsid w:val="00B27E3E"/>
    <w:rsid w:val="00B27ECC"/>
    <w:rsid w:val="00B329AC"/>
    <w:rsid w:val="00B32A25"/>
    <w:rsid w:val="00B33664"/>
    <w:rsid w:val="00B33787"/>
    <w:rsid w:val="00B34380"/>
    <w:rsid w:val="00B359B2"/>
    <w:rsid w:val="00B359EC"/>
    <w:rsid w:val="00B35BB9"/>
    <w:rsid w:val="00B35CBB"/>
    <w:rsid w:val="00B40B12"/>
    <w:rsid w:val="00B40E16"/>
    <w:rsid w:val="00B40FE6"/>
    <w:rsid w:val="00B41377"/>
    <w:rsid w:val="00B41A7B"/>
    <w:rsid w:val="00B42275"/>
    <w:rsid w:val="00B42344"/>
    <w:rsid w:val="00B42E4B"/>
    <w:rsid w:val="00B4309F"/>
    <w:rsid w:val="00B43F9A"/>
    <w:rsid w:val="00B44261"/>
    <w:rsid w:val="00B45AB2"/>
    <w:rsid w:val="00B46932"/>
    <w:rsid w:val="00B471A0"/>
    <w:rsid w:val="00B50766"/>
    <w:rsid w:val="00B50D7C"/>
    <w:rsid w:val="00B5178E"/>
    <w:rsid w:val="00B52379"/>
    <w:rsid w:val="00B529FE"/>
    <w:rsid w:val="00B52DBB"/>
    <w:rsid w:val="00B53270"/>
    <w:rsid w:val="00B53990"/>
    <w:rsid w:val="00B53A10"/>
    <w:rsid w:val="00B54C76"/>
    <w:rsid w:val="00B54F2C"/>
    <w:rsid w:val="00B54F32"/>
    <w:rsid w:val="00B5583E"/>
    <w:rsid w:val="00B56361"/>
    <w:rsid w:val="00B571E1"/>
    <w:rsid w:val="00B60984"/>
    <w:rsid w:val="00B609CB"/>
    <w:rsid w:val="00B609D3"/>
    <w:rsid w:val="00B61916"/>
    <w:rsid w:val="00B61B7A"/>
    <w:rsid w:val="00B6218C"/>
    <w:rsid w:val="00B6261E"/>
    <w:rsid w:val="00B63596"/>
    <w:rsid w:val="00B63998"/>
    <w:rsid w:val="00B63AB6"/>
    <w:rsid w:val="00B63FB6"/>
    <w:rsid w:val="00B6447B"/>
    <w:rsid w:val="00B65286"/>
    <w:rsid w:val="00B658EE"/>
    <w:rsid w:val="00B67428"/>
    <w:rsid w:val="00B67DF6"/>
    <w:rsid w:val="00B702F6"/>
    <w:rsid w:val="00B70455"/>
    <w:rsid w:val="00B7150B"/>
    <w:rsid w:val="00B7165F"/>
    <w:rsid w:val="00B71C96"/>
    <w:rsid w:val="00B71CBA"/>
    <w:rsid w:val="00B71F68"/>
    <w:rsid w:val="00B71FC8"/>
    <w:rsid w:val="00B744A3"/>
    <w:rsid w:val="00B74E8C"/>
    <w:rsid w:val="00B75152"/>
    <w:rsid w:val="00B75831"/>
    <w:rsid w:val="00B763BC"/>
    <w:rsid w:val="00B7642E"/>
    <w:rsid w:val="00B76464"/>
    <w:rsid w:val="00B77E4E"/>
    <w:rsid w:val="00B80798"/>
    <w:rsid w:val="00B80FFA"/>
    <w:rsid w:val="00B81A72"/>
    <w:rsid w:val="00B81E00"/>
    <w:rsid w:val="00B848C0"/>
    <w:rsid w:val="00B85510"/>
    <w:rsid w:val="00B85A64"/>
    <w:rsid w:val="00B85D75"/>
    <w:rsid w:val="00B86E85"/>
    <w:rsid w:val="00B90AD4"/>
    <w:rsid w:val="00B91469"/>
    <w:rsid w:val="00B91858"/>
    <w:rsid w:val="00B93554"/>
    <w:rsid w:val="00B94309"/>
    <w:rsid w:val="00B949D1"/>
    <w:rsid w:val="00B95343"/>
    <w:rsid w:val="00B963D6"/>
    <w:rsid w:val="00B966EA"/>
    <w:rsid w:val="00B96A91"/>
    <w:rsid w:val="00B96F65"/>
    <w:rsid w:val="00B97479"/>
    <w:rsid w:val="00B97A10"/>
    <w:rsid w:val="00B97FD9"/>
    <w:rsid w:val="00BA0757"/>
    <w:rsid w:val="00BA0C79"/>
    <w:rsid w:val="00BA102D"/>
    <w:rsid w:val="00BA17CD"/>
    <w:rsid w:val="00BA1D51"/>
    <w:rsid w:val="00BA21A5"/>
    <w:rsid w:val="00BA2A47"/>
    <w:rsid w:val="00BA2AB2"/>
    <w:rsid w:val="00BA371F"/>
    <w:rsid w:val="00BA3A2D"/>
    <w:rsid w:val="00BA4A3D"/>
    <w:rsid w:val="00BA58BD"/>
    <w:rsid w:val="00BA58D7"/>
    <w:rsid w:val="00BA5A2A"/>
    <w:rsid w:val="00BA5C73"/>
    <w:rsid w:val="00BA5D82"/>
    <w:rsid w:val="00BA605A"/>
    <w:rsid w:val="00BA7689"/>
    <w:rsid w:val="00BB0B26"/>
    <w:rsid w:val="00BB1353"/>
    <w:rsid w:val="00BB2930"/>
    <w:rsid w:val="00BB2EAA"/>
    <w:rsid w:val="00BB2F71"/>
    <w:rsid w:val="00BB3077"/>
    <w:rsid w:val="00BB326B"/>
    <w:rsid w:val="00BB3347"/>
    <w:rsid w:val="00BB54E4"/>
    <w:rsid w:val="00BB59C3"/>
    <w:rsid w:val="00BB635A"/>
    <w:rsid w:val="00BB6856"/>
    <w:rsid w:val="00BB6939"/>
    <w:rsid w:val="00BB6B0A"/>
    <w:rsid w:val="00BB720E"/>
    <w:rsid w:val="00BB767A"/>
    <w:rsid w:val="00BB77F1"/>
    <w:rsid w:val="00BC02B7"/>
    <w:rsid w:val="00BC148C"/>
    <w:rsid w:val="00BC1879"/>
    <w:rsid w:val="00BC246F"/>
    <w:rsid w:val="00BC3ADD"/>
    <w:rsid w:val="00BC4051"/>
    <w:rsid w:val="00BC618D"/>
    <w:rsid w:val="00BC7175"/>
    <w:rsid w:val="00BD05FB"/>
    <w:rsid w:val="00BD0703"/>
    <w:rsid w:val="00BD075A"/>
    <w:rsid w:val="00BD0960"/>
    <w:rsid w:val="00BD0B65"/>
    <w:rsid w:val="00BD0CC7"/>
    <w:rsid w:val="00BD12E1"/>
    <w:rsid w:val="00BD2EC2"/>
    <w:rsid w:val="00BD3BFE"/>
    <w:rsid w:val="00BD5522"/>
    <w:rsid w:val="00BD5FDC"/>
    <w:rsid w:val="00BD7D9B"/>
    <w:rsid w:val="00BE011B"/>
    <w:rsid w:val="00BE05A4"/>
    <w:rsid w:val="00BE0B07"/>
    <w:rsid w:val="00BE0E40"/>
    <w:rsid w:val="00BE1588"/>
    <w:rsid w:val="00BE15CB"/>
    <w:rsid w:val="00BE16DD"/>
    <w:rsid w:val="00BE1705"/>
    <w:rsid w:val="00BE1940"/>
    <w:rsid w:val="00BE195D"/>
    <w:rsid w:val="00BE29A4"/>
    <w:rsid w:val="00BE2F2A"/>
    <w:rsid w:val="00BE30C6"/>
    <w:rsid w:val="00BE3198"/>
    <w:rsid w:val="00BE35BD"/>
    <w:rsid w:val="00BE4282"/>
    <w:rsid w:val="00BE4DD6"/>
    <w:rsid w:val="00BE4EFC"/>
    <w:rsid w:val="00BE51A5"/>
    <w:rsid w:val="00BE5581"/>
    <w:rsid w:val="00BE56A5"/>
    <w:rsid w:val="00BE6384"/>
    <w:rsid w:val="00BE6838"/>
    <w:rsid w:val="00BE6CB3"/>
    <w:rsid w:val="00BE6F9F"/>
    <w:rsid w:val="00BF078C"/>
    <w:rsid w:val="00BF0A64"/>
    <w:rsid w:val="00BF16B7"/>
    <w:rsid w:val="00BF241B"/>
    <w:rsid w:val="00BF24E8"/>
    <w:rsid w:val="00BF28F8"/>
    <w:rsid w:val="00BF3BE1"/>
    <w:rsid w:val="00BF3E37"/>
    <w:rsid w:val="00BF4CA2"/>
    <w:rsid w:val="00BF56F3"/>
    <w:rsid w:val="00BF5B61"/>
    <w:rsid w:val="00BF6DFA"/>
    <w:rsid w:val="00BF7715"/>
    <w:rsid w:val="00C004E5"/>
    <w:rsid w:val="00C0053F"/>
    <w:rsid w:val="00C01143"/>
    <w:rsid w:val="00C015BD"/>
    <w:rsid w:val="00C0190A"/>
    <w:rsid w:val="00C01AB0"/>
    <w:rsid w:val="00C023CD"/>
    <w:rsid w:val="00C02E87"/>
    <w:rsid w:val="00C0364A"/>
    <w:rsid w:val="00C03AE9"/>
    <w:rsid w:val="00C04978"/>
    <w:rsid w:val="00C04CCE"/>
    <w:rsid w:val="00C05E25"/>
    <w:rsid w:val="00C063F4"/>
    <w:rsid w:val="00C06B31"/>
    <w:rsid w:val="00C079E0"/>
    <w:rsid w:val="00C07DBD"/>
    <w:rsid w:val="00C102C5"/>
    <w:rsid w:val="00C10352"/>
    <w:rsid w:val="00C11C06"/>
    <w:rsid w:val="00C11E37"/>
    <w:rsid w:val="00C12129"/>
    <w:rsid w:val="00C12D8A"/>
    <w:rsid w:val="00C12EB9"/>
    <w:rsid w:val="00C1372D"/>
    <w:rsid w:val="00C13AE5"/>
    <w:rsid w:val="00C13B3E"/>
    <w:rsid w:val="00C144BC"/>
    <w:rsid w:val="00C14657"/>
    <w:rsid w:val="00C159D1"/>
    <w:rsid w:val="00C15A77"/>
    <w:rsid w:val="00C20A5A"/>
    <w:rsid w:val="00C20F57"/>
    <w:rsid w:val="00C21156"/>
    <w:rsid w:val="00C2245E"/>
    <w:rsid w:val="00C22955"/>
    <w:rsid w:val="00C22B32"/>
    <w:rsid w:val="00C22B96"/>
    <w:rsid w:val="00C22CCB"/>
    <w:rsid w:val="00C23131"/>
    <w:rsid w:val="00C232B3"/>
    <w:rsid w:val="00C23491"/>
    <w:rsid w:val="00C23560"/>
    <w:rsid w:val="00C23985"/>
    <w:rsid w:val="00C23AAD"/>
    <w:rsid w:val="00C240AA"/>
    <w:rsid w:val="00C24D09"/>
    <w:rsid w:val="00C24EF3"/>
    <w:rsid w:val="00C25611"/>
    <w:rsid w:val="00C25A44"/>
    <w:rsid w:val="00C2602B"/>
    <w:rsid w:val="00C317D2"/>
    <w:rsid w:val="00C325FA"/>
    <w:rsid w:val="00C33891"/>
    <w:rsid w:val="00C3390A"/>
    <w:rsid w:val="00C33AE8"/>
    <w:rsid w:val="00C34901"/>
    <w:rsid w:val="00C34910"/>
    <w:rsid w:val="00C35946"/>
    <w:rsid w:val="00C37098"/>
    <w:rsid w:val="00C37397"/>
    <w:rsid w:val="00C404E9"/>
    <w:rsid w:val="00C412A4"/>
    <w:rsid w:val="00C418EA"/>
    <w:rsid w:val="00C41BE7"/>
    <w:rsid w:val="00C42900"/>
    <w:rsid w:val="00C431DD"/>
    <w:rsid w:val="00C43336"/>
    <w:rsid w:val="00C4344B"/>
    <w:rsid w:val="00C43593"/>
    <w:rsid w:val="00C435B8"/>
    <w:rsid w:val="00C43A61"/>
    <w:rsid w:val="00C43CAA"/>
    <w:rsid w:val="00C44038"/>
    <w:rsid w:val="00C44723"/>
    <w:rsid w:val="00C450D8"/>
    <w:rsid w:val="00C45BEA"/>
    <w:rsid w:val="00C468C8"/>
    <w:rsid w:val="00C46CBB"/>
    <w:rsid w:val="00C47FC2"/>
    <w:rsid w:val="00C502D3"/>
    <w:rsid w:val="00C515C7"/>
    <w:rsid w:val="00C51AFF"/>
    <w:rsid w:val="00C5373D"/>
    <w:rsid w:val="00C54C9B"/>
    <w:rsid w:val="00C54D67"/>
    <w:rsid w:val="00C54DDD"/>
    <w:rsid w:val="00C5509B"/>
    <w:rsid w:val="00C55105"/>
    <w:rsid w:val="00C55806"/>
    <w:rsid w:val="00C57800"/>
    <w:rsid w:val="00C57C61"/>
    <w:rsid w:val="00C57CAC"/>
    <w:rsid w:val="00C60109"/>
    <w:rsid w:val="00C60DD8"/>
    <w:rsid w:val="00C61524"/>
    <w:rsid w:val="00C616DE"/>
    <w:rsid w:val="00C61E2E"/>
    <w:rsid w:val="00C62AB4"/>
    <w:rsid w:val="00C6329D"/>
    <w:rsid w:val="00C63757"/>
    <w:rsid w:val="00C63828"/>
    <w:rsid w:val="00C6646D"/>
    <w:rsid w:val="00C6680F"/>
    <w:rsid w:val="00C6693E"/>
    <w:rsid w:val="00C66DB4"/>
    <w:rsid w:val="00C66DBB"/>
    <w:rsid w:val="00C66DD6"/>
    <w:rsid w:val="00C67952"/>
    <w:rsid w:val="00C70197"/>
    <w:rsid w:val="00C7071F"/>
    <w:rsid w:val="00C70773"/>
    <w:rsid w:val="00C70872"/>
    <w:rsid w:val="00C716FF"/>
    <w:rsid w:val="00C72669"/>
    <w:rsid w:val="00C727EF"/>
    <w:rsid w:val="00C72B98"/>
    <w:rsid w:val="00C72CCA"/>
    <w:rsid w:val="00C73084"/>
    <w:rsid w:val="00C732C8"/>
    <w:rsid w:val="00C734F1"/>
    <w:rsid w:val="00C74A77"/>
    <w:rsid w:val="00C76813"/>
    <w:rsid w:val="00C768AD"/>
    <w:rsid w:val="00C7698C"/>
    <w:rsid w:val="00C76D58"/>
    <w:rsid w:val="00C77A40"/>
    <w:rsid w:val="00C8022C"/>
    <w:rsid w:val="00C80A5D"/>
    <w:rsid w:val="00C80D76"/>
    <w:rsid w:val="00C8142D"/>
    <w:rsid w:val="00C81C37"/>
    <w:rsid w:val="00C81E12"/>
    <w:rsid w:val="00C82153"/>
    <w:rsid w:val="00C82520"/>
    <w:rsid w:val="00C83666"/>
    <w:rsid w:val="00C836B2"/>
    <w:rsid w:val="00C85891"/>
    <w:rsid w:val="00C860CE"/>
    <w:rsid w:val="00C86103"/>
    <w:rsid w:val="00C86505"/>
    <w:rsid w:val="00C8661D"/>
    <w:rsid w:val="00C86626"/>
    <w:rsid w:val="00C867F7"/>
    <w:rsid w:val="00C908CE"/>
    <w:rsid w:val="00C91481"/>
    <w:rsid w:val="00C91722"/>
    <w:rsid w:val="00C919EA"/>
    <w:rsid w:val="00C92A94"/>
    <w:rsid w:val="00C92BDA"/>
    <w:rsid w:val="00C933B0"/>
    <w:rsid w:val="00C94564"/>
    <w:rsid w:val="00C94574"/>
    <w:rsid w:val="00C9534C"/>
    <w:rsid w:val="00C95B6F"/>
    <w:rsid w:val="00C95FD8"/>
    <w:rsid w:val="00C960B4"/>
    <w:rsid w:val="00C96FC0"/>
    <w:rsid w:val="00C97371"/>
    <w:rsid w:val="00C973A4"/>
    <w:rsid w:val="00C97F94"/>
    <w:rsid w:val="00CA0E88"/>
    <w:rsid w:val="00CA1A53"/>
    <w:rsid w:val="00CA2095"/>
    <w:rsid w:val="00CA2A83"/>
    <w:rsid w:val="00CA6122"/>
    <w:rsid w:val="00CA684F"/>
    <w:rsid w:val="00CA7719"/>
    <w:rsid w:val="00CA783B"/>
    <w:rsid w:val="00CB0591"/>
    <w:rsid w:val="00CB0AD9"/>
    <w:rsid w:val="00CB0D9F"/>
    <w:rsid w:val="00CB0EAC"/>
    <w:rsid w:val="00CB1109"/>
    <w:rsid w:val="00CB262A"/>
    <w:rsid w:val="00CB3347"/>
    <w:rsid w:val="00CB4164"/>
    <w:rsid w:val="00CB4E6C"/>
    <w:rsid w:val="00CB5174"/>
    <w:rsid w:val="00CB78EF"/>
    <w:rsid w:val="00CC084A"/>
    <w:rsid w:val="00CC08A9"/>
    <w:rsid w:val="00CC0EC4"/>
    <w:rsid w:val="00CC1C2B"/>
    <w:rsid w:val="00CC33DC"/>
    <w:rsid w:val="00CC3401"/>
    <w:rsid w:val="00CC3DF4"/>
    <w:rsid w:val="00CC4B4F"/>
    <w:rsid w:val="00CC51BE"/>
    <w:rsid w:val="00CC5576"/>
    <w:rsid w:val="00CC630E"/>
    <w:rsid w:val="00CC79C1"/>
    <w:rsid w:val="00CC7C5C"/>
    <w:rsid w:val="00CD04FE"/>
    <w:rsid w:val="00CD0886"/>
    <w:rsid w:val="00CD26F8"/>
    <w:rsid w:val="00CD3BDF"/>
    <w:rsid w:val="00CD3ECD"/>
    <w:rsid w:val="00CD51D1"/>
    <w:rsid w:val="00CD53E8"/>
    <w:rsid w:val="00CD5D60"/>
    <w:rsid w:val="00CE0B56"/>
    <w:rsid w:val="00CE0C12"/>
    <w:rsid w:val="00CE107B"/>
    <w:rsid w:val="00CE177B"/>
    <w:rsid w:val="00CE18BB"/>
    <w:rsid w:val="00CE1DC2"/>
    <w:rsid w:val="00CE1E78"/>
    <w:rsid w:val="00CE1ED4"/>
    <w:rsid w:val="00CE1FE1"/>
    <w:rsid w:val="00CE2FF3"/>
    <w:rsid w:val="00CE385B"/>
    <w:rsid w:val="00CE43EF"/>
    <w:rsid w:val="00CE4475"/>
    <w:rsid w:val="00CE5781"/>
    <w:rsid w:val="00CE5BF2"/>
    <w:rsid w:val="00CE6D58"/>
    <w:rsid w:val="00CF211A"/>
    <w:rsid w:val="00CF30EA"/>
    <w:rsid w:val="00CF37EE"/>
    <w:rsid w:val="00CF3F64"/>
    <w:rsid w:val="00CF45D1"/>
    <w:rsid w:val="00CF608C"/>
    <w:rsid w:val="00CF6585"/>
    <w:rsid w:val="00D00107"/>
    <w:rsid w:val="00D0150F"/>
    <w:rsid w:val="00D02A31"/>
    <w:rsid w:val="00D049F2"/>
    <w:rsid w:val="00D04BC0"/>
    <w:rsid w:val="00D056C8"/>
    <w:rsid w:val="00D05AA2"/>
    <w:rsid w:val="00D066A0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625B"/>
    <w:rsid w:val="00D167ED"/>
    <w:rsid w:val="00D173B4"/>
    <w:rsid w:val="00D2008B"/>
    <w:rsid w:val="00D2180C"/>
    <w:rsid w:val="00D21FD2"/>
    <w:rsid w:val="00D22D2F"/>
    <w:rsid w:val="00D23D0F"/>
    <w:rsid w:val="00D24601"/>
    <w:rsid w:val="00D24FD7"/>
    <w:rsid w:val="00D252B7"/>
    <w:rsid w:val="00D25A28"/>
    <w:rsid w:val="00D260C0"/>
    <w:rsid w:val="00D2694F"/>
    <w:rsid w:val="00D3209F"/>
    <w:rsid w:val="00D32D97"/>
    <w:rsid w:val="00D32E83"/>
    <w:rsid w:val="00D33AD1"/>
    <w:rsid w:val="00D34268"/>
    <w:rsid w:val="00D3450A"/>
    <w:rsid w:val="00D34BBC"/>
    <w:rsid w:val="00D36257"/>
    <w:rsid w:val="00D362C0"/>
    <w:rsid w:val="00D362E5"/>
    <w:rsid w:val="00D36B16"/>
    <w:rsid w:val="00D374B2"/>
    <w:rsid w:val="00D37ADC"/>
    <w:rsid w:val="00D40792"/>
    <w:rsid w:val="00D40F9C"/>
    <w:rsid w:val="00D417E0"/>
    <w:rsid w:val="00D432A2"/>
    <w:rsid w:val="00D434F0"/>
    <w:rsid w:val="00D4387E"/>
    <w:rsid w:val="00D43F18"/>
    <w:rsid w:val="00D440E4"/>
    <w:rsid w:val="00D4423F"/>
    <w:rsid w:val="00D4548C"/>
    <w:rsid w:val="00D45521"/>
    <w:rsid w:val="00D45EC6"/>
    <w:rsid w:val="00D46A7E"/>
    <w:rsid w:val="00D46CD9"/>
    <w:rsid w:val="00D46E19"/>
    <w:rsid w:val="00D473B5"/>
    <w:rsid w:val="00D47415"/>
    <w:rsid w:val="00D477A7"/>
    <w:rsid w:val="00D47851"/>
    <w:rsid w:val="00D47B24"/>
    <w:rsid w:val="00D506C4"/>
    <w:rsid w:val="00D516F7"/>
    <w:rsid w:val="00D51B22"/>
    <w:rsid w:val="00D51CA2"/>
    <w:rsid w:val="00D52D05"/>
    <w:rsid w:val="00D52F7C"/>
    <w:rsid w:val="00D52F8B"/>
    <w:rsid w:val="00D5311B"/>
    <w:rsid w:val="00D53521"/>
    <w:rsid w:val="00D5684F"/>
    <w:rsid w:val="00D57473"/>
    <w:rsid w:val="00D579B2"/>
    <w:rsid w:val="00D600E4"/>
    <w:rsid w:val="00D610F7"/>
    <w:rsid w:val="00D6148C"/>
    <w:rsid w:val="00D61E28"/>
    <w:rsid w:val="00D61F4C"/>
    <w:rsid w:val="00D63E66"/>
    <w:rsid w:val="00D65924"/>
    <w:rsid w:val="00D66559"/>
    <w:rsid w:val="00D66847"/>
    <w:rsid w:val="00D66D17"/>
    <w:rsid w:val="00D67469"/>
    <w:rsid w:val="00D67BA4"/>
    <w:rsid w:val="00D70DE3"/>
    <w:rsid w:val="00D71352"/>
    <w:rsid w:val="00D72DA8"/>
    <w:rsid w:val="00D730E7"/>
    <w:rsid w:val="00D73707"/>
    <w:rsid w:val="00D73A29"/>
    <w:rsid w:val="00D73C18"/>
    <w:rsid w:val="00D73CBD"/>
    <w:rsid w:val="00D74060"/>
    <w:rsid w:val="00D74103"/>
    <w:rsid w:val="00D7419B"/>
    <w:rsid w:val="00D7582B"/>
    <w:rsid w:val="00D7630B"/>
    <w:rsid w:val="00D7635C"/>
    <w:rsid w:val="00D763BB"/>
    <w:rsid w:val="00D767A7"/>
    <w:rsid w:val="00D80CD5"/>
    <w:rsid w:val="00D81259"/>
    <w:rsid w:val="00D818B1"/>
    <w:rsid w:val="00D81AF4"/>
    <w:rsid w:val="00D81FF7"/>
    <w:rsid w:val="00D829B5"/>
    <w:rsid w:val="00D82C3D"/>
    <w:rsid w:val="00D8305E"/>
    <w:rsid w:val="00D83A32"/>
    <w:rsid w:val="00D84188"/>
    <w:rsid w:val="00D842A8"/>
    <w:rsid w:val="00D868DB"/>
    <w:rsid w:val="00D8691D"/>
    <w:rsid w:val="00D869D8"/>
    <w:rsid w:val="00D86D15"/>
    <w:rsid w:val="00D872D5"/>
    <w:rsid w:val="00D901B3"/>
    <w:rsid w:val="00D9286E"/>
    <w:rsid w:val="00D92957"/>
    <w:rsid w:val="00D92A4B"/>
    <w:rsid w:val="00D93C07"/>
    <w:rsid w:val="00D93CCA"/>
    <w:rsid w:val="00D95158"/>
    <w:rsid w:val="00D9595B"/>
    <w:rsid w:val="00D96BDB"/>
    <w:rsid w:val="00D96FF9"/>
    <w:rsid w:val="00DA0192"/>
    <w:rsid w:val="00DA0378"/>
    <w:rsid w:val="00DA061C"/>
    <w:rsid w:val="00DA0984"/>
    <w:rsid w:val="00DA1013"/>
    <w:rsid w:val="00DA17CD"/>
    <w:rsid w:val="00DA1A3D"/>
    <w:rsid w:val="00DA309B"/>
    <w:rsid w:val="00DA38C1"/>
    <w:rsid w:val="00DA39D0"/>
    <w:rsid w:val="00DA3AE9"/>
    <w:rsid w:val="00DA511A"/>
    <w:rsid w:val="00DA6FF6"/>
    <w:rsid w:val="00DA7A91"/>
    <w:rsid w:val="00DA7EB8"/>
    <w:rsid w:val="00DB0EF5"/>
    <w:rsid w:val="00DB1483"/>
    <w:rsid w:val="00DB1791"/>
    <w:rsid w:val="00DB3840"/>
    <w:rsid w:val="00DB38E0"/>
    <w:rsid w:val="00DB3D00"/>
    <w:rsid w:val="00DB4343"/>
    <w:rsid w:val="00DB451B"/>
    <w:rsid w:val="00DB4744"/>
    <w:rsid w:val="00DB5694"/>
    <w:rsid w:val="00DB5CAE"/>
    <w:rsid w:val="00DB5DE7"/>
    <w:rsid w:val="00DB6617"/>
    <w:rsid w:val="00DB733C"/>
    <w:rsid w:val="00DB7354"/>
    <w:rsid w:val="00DB7A03"/>
    <w:rsid w:val="00DC0534"/>
    <w:rsid w:val="00DC0B32"/>
    <w:rsid w:val="00DC0C24"/>
    <w:rsid w:val="00DC1589"/>
    <w:rsid w:val="00DC2DFF"/>
    <w:rsid w:val="00DC3172"/>
    <w:rsid w:val="00DC3353"/>
    <w:rsid w:val="00DC373B"/>
    <w:rsid w:val="00DC501F"/>
    <w:rsid w:val="00DC540D"/>
    <w:rsid w:val="00DC58F5"/>
    <w:rsid w:val="00DC6343"/>
    <w:rsid w:val="00DC6EE7"/>
    <w:rsid w:val="00DC6F88"/>
    <w:rsid w:val="00DC7306"/>
    <w:rsid w:val="00DC761A"/>
    <w:rsid w:val="00DC7B71"/>
    <w:rsid w:val="00DD10D3"/>
    <w:rsid w:val="00DD157F"/>
    <w:rsid w:val="00DD185A"/>
    <w:rsid w:val="00DD18FB"/>
    <w:rsid w:val="00DD1F3D"/>
    <w:rsid w:val="00DD3DB0"/>
    <w:rsid w:val="00DD56ED"/>
    <w:rsid w:val="00DD5DD0"/>
    <w:rsid w:val="00DD612C"/>
    <w:rsid w:val="00DD6372"/>
    <w:rsid w:val="00DD64A1"/>
    <w:rsid w:val="00DD7046"/>
    <w:rsid w:val="00DE0108"/>
    <w:rsid w:val="00DE08A3"/>
    <w:rsid w:val="00DE1D82"/>
    <w:rsid w:val="00DE2D41"/>
    <w:rsid w:val="00DE2E4C"/>
    <w:rsid w:val="00DE3818"/>
    <w:rsid w:val="00DE5256"/>
    <w:rsid w:val="00DE68FA"/>
    <w:rsid w:val="00DE75CA"/>
    <w:rsid w:val="00DF0199"/>
    <w:rsid w:val="00DF107D"/>
    <w:rsid w:val="00DF167A"/>
    <w:rsid w:val="00DF190D"/>
    <w:rsid w:val="00DF19A5"/>
    <w:rsid w:val="00DF1B3B"/>
    <w:rsid w:val="00DF38CB"/>
    <w:rsid w:val="00DF3A9F"/>
    <w:rsid w:val="00DF3E2C"/>
    <w:rsid w:val="00DF749D"/>
    <w:rsid w:val="00E0031B"/>
    <w:rsid w:val="00E00937"/>
    <w:rsid w:val="00E011B7"/>
    <w:rsid w:val="00E01408"/>
    <w:rsid w:val="00E0229D"/>
    <w:rsid w:val="00E0230A"/>
    <w:rsid w:val="00E02AC5"/>
    <w:rsid w:val="00E04078"/>
    <w:rsid w:val="00E04A60"/>
    <w:rsid w:val="00E04D52"/>
    <w:rsid w:val="00E0708C"/>
    <w:rsid w:val="00E07807"/>
    <w:rsid w:val="00E07AD1"/>
    <w:rsid w:val="00E07EF8"/>
    <w:rsid w:val="00E1007F"/>
    <w:rsid w:val="00E10129"/>
    <w:rsid w:val="00E115DF"/>
    <w:rsid w:val="00E1187A"/>
    <w:rsid w:val="00E1233A"/>
    <w:rsid w:val="00E13D67"/>
    <w:rsid w:val="00E13FF6"/>
    <w:rsid w:val="00E141A1"/>
    <w:rsid w:val="00E14406"/>
    <w:rsid w:val="00E14917"/>
    <w:rsid w:val="00E14CD5"/>
    <w:rsid w:val="00E155A5"/>
    <w:rsid w:val="00E15EE7"/>
    <w:rsid w:val="00E166A1"/>
    <w:rsid w:val="00E17658"/>
    <w:rsid w:val="00E2067B"/>
    <w:rsid w:val="00E20BB3"/>
    <w:rsid w:val="00E20F8F"/>
    <w:rsid w:val="00E226B0"/>
    <w:rsid w:val="00E23F39"/>
    <w:rsid w:val="00E245F5"/>
    <w:rsid w:val="00E247FD"/>
    <w:rsid w:val="00E25147"/>
    <w:rsid w:val="00E251C0"/>
    <w:rsid w:val="00E254AD"/>
    <w:rsid w:val="00E257C5"/>
    <w:rsid w:val="00E25B40"/>
    <w:rsid w:val="00E25F69"/>
    <w:rsid w:val="00E26515"/>
    <w:rsid w:val="00E26C82"/>
    <w:rsid w:val="00E270D3"/>
    <w:rsid w:val="00E27C3B"/>
    <w:rsid w:val="00E3045E"/>
    <w:rsid w:val="00E30950"/>
    <w:rsid w:val="00E324B8"/>
    <w:rsid w:val="00E32C61"/>
    <w:rsid w:val="00E336D7"/>
    <w:rsid w:val="00E33846"/>
    <w:rsid w:val="00E34083"/>
    <w:rsid w:val="00E37319"/>
    <w:rsid w:val="00E376AB"/>
    <w:rsid w:val="00E376D5"/>
    <w:rsid w:val="00E40969"/>
    <w:rsid w:val="00E40A8D"/>
    <w:rsid w:val="00E40BEF"/>
    <w:rsid w:val="00E413B8"/>
    <w:rsid w:val="00E413DC"/>
    <w:rsid w:val="00E42208"/>
    <w:rsid w:val="00E42AA4"/>
    <w:rsid w:val="00E42D17"/>
    <w:rsid w:val="00E42EE0"/>
    <w:rsid w:val="00E42F72"/>
    <w:rsid w:val="00E430BE"/>
    <w:rsid w:val="00E43A4F"/>
    <w:rsid w:val="00E447E2"/>
    <w:rsid w:val="00E44B33"/>
    <w:rsid w:val="00E45A6F"/>
    <w:rsid w:val="00E465E9"/>
    <w:rsid w:val="00E46ABC"/>
    <w:rsid w:val="00E46C28"/>
    <w:rsid w:val="00E4705B"/>
    <w:rsid w:val="00E47932"/>
    <w:rsid w:val="00E5025F"/>
    <w:rsid w:val="00E50BCC"/>
    <w:rsid w:val="00E50F9C"/>
    <w:rsid w:val="00E5195F"/>
    <w:rsid w:val="00E52D93"/>
    <w:rsid w:val="00E53EA6"/>
    <w:rsid w:val="00E54118"/>
    <w:rsid w:val="00E5587D"/>
    <w:rsid w:val="00E56155"/>
    <w:rsid w:val="00E56ED4"/>
    <w:rsid w:val="00E57D31"/>
    <w:rsid w:val="00E57FF5"/>
    <w:rsid w:val="00E609F7"/>
    <w:rsid w:val="00E60B0B"/>
    <w:rsid w:val="00E6106A"/>
    <w:rsid w:val="00E612ED"/>
    <w:rsid w:val="00E61F45"/>
    <w:rsid w:val="00E61FB2"/>
    <w:rsid w:val="00E6225C"/>
    <w:rsid w:val="00E63A23"/>
    <w:rsid w:val="00E63EFC"/>
    <w:rsid w:val="00E64881"/>
    <w:rsid w:val="00E64A4D"/>
    <w:rsid w:val="00E65FB8"/>
    <w:rsid w:val="00E66771"/>
    <w:rsid w:val="00E671E9"/>
    <w:rsid w:val="00E7067C"/>
    <w:rsid w:val="00E7086B"/>
    <w:rsid w:val="00E70D66"/>
    <w:rsid w:val="00E71B5E"/>
    <w:rsid w:val="00E72411"/>
    <w:rsid w:val="00E73031"/>
    <w:rsid w:val="00E735BD"/>
    <w:rsid w:val="00E736D6"/>
    <w:rsid w:val="00E74DAD"/>
    <w:rsid w:val="00E75C15"/>
    <w:rsid w:val="00E75C49"/>
    <w:rsid w:val="00E76C28"/>
    <w:rsid w:val="00E7707E"/>
    <w:rsid w:val="00E7725A"/>
    <w:rsid w:val="00E77A15"/>
    <w:rsid w:val="00E77F0D"/>
    <w:rsid w:val="00E80A42"/>
    <w:rsid w:val="00E80FBB"/>
    <w:rsid w:val="00E81691"/>
    <w:rsid w:val="00E81B5E"/>
    <w:rsid w:val="00E81CD6"/>
    <w:rsid w:val="00E81D96"/>
    <w:rsid w:val="00E82AD8"/>
    <w:rsid w:val="00E8320A"/>
    <w:rsid w:val="00E83390"/>
    <w:rsid w:val="00E83CAF"/>
    <w:rsid w:val="00E83D74"/>
    <w:rsid w:val="00E84020"/>
    <w:rsid w:val="00E84214"/>
    <w:rsid w:val="00E84F9B"/>
    <w:rsid w:val="00E8557B"/>
    <w:rsid w:val="00E85598"/>
    <w:rsid w:val="00E86F3B"/>
    <w:rsid w:val="00E87204"/>
    <w:rsid w:val="00E87273"/>
    <w:rsid w:val="00E91919"/>
    <w:rsid w:val="00E919B7"/>
    <w:rsid w:val="00E91DC5"/>
    <w:rsid w:val="00E91EB3"/>
    <w:rsid w:val="00E9222F"/>
    <w:rsid w:val="00E92293"/>
    <w:rsid w:val="00E929B4"/>
    <w:rsid w:val="00E92FE6"/>
    <w:rsid w:val="00E935E5"/>
    <w:rsid w:val="00E939E5"/>
    <w:rsid w:val="00E93C04"/>
    <w:rsid w:val="00E95B29"/>
    <w:rsid w:val="00E96077"/>
    <w:rsid w:val="00E963C5"/>
    <w:rsid w:val="00E966CC"/>
    <w:rsid w:val="00E96DDA"/>
    <w:rsid w:val="00E97CD8"/>
    <w:rsid w:val="00EA19FC"/>
    <w:rsid w:val="00EA2281"/>
    <w:rsid w:val="00EA250A"/>
    <w:rsid w:val="00EA2BE0"/>
    <w:rsid w:val="00EA2FBC"/>
    <w:rsid w:val="00EA3854"/>
    <w:rsid w:val="00EA53DA"/>
    <w:rsid w:val="00EA5FDC"/>
    <w:rsid w:val="00EA6A59"/>
    <w:rsid w:val="00EA6B63"/>
    <w:rsid w:val="00EA6DAA"/>
    <w:rsid w:val="00EA746A"/>
    <w:rsid w:val="00EB03C4"/>
    <w:rsid w:val="00EB1873"/>
    <w:rsid w:val="00EB381F"/>
    <w:rsid w:val="00EB3A74"/>
    <w:rsid w:val="00EB3AD1"/>
    <w:rsid w:val="00EB3FB8"/>
    <w:rsid w:val="00EB4161"/>
    <w:rsid w:val="00EB6040"/>
    <w:rsid w:val="00EB685E"/>
    <w:rsid w:val="00EB77DB"/>
    <w:rsid w:val="00EC0279"/>
    <w:rsid w:val="00EC0D4F"/>
    <w:rsid w:val="00EC15B5"/>
    <w:rsid w:val="00EC1DE6"/>
    <w:rsid w:val="00EC2F3C"/>
    <w:rsid w:val="00EC32EE"/>
    <w:rsid w:val="00EC389C"/>
    <w:rsid w:val="00EC3E80"/>
    <w:rsid w:val="00EC47B5"/>
    <w:rsid w:val="00EC4D51"/>
    <w:rsid w:val="00EC5086"/>
    <w:rsid w:val="00EC50A5"/>
    <w:rsid w:val="00EC76CE"/>
    <w:rsid w:val="00ED117C"/>
    <w:rsid w:val="00ED11E3"/>
    <w:rsid w:val="00ED1290"/>
    <w:rsid w:val="00ED1A6F"/>
    <w:rsid w:val="00ED232A"/>
    <w:rsid w:val="00ED2731"/>
    <w:rsid w:val="00ED2D4F"/>
    <w:rsid w:val="00ED34A9"/>
    <w:rsid w:val="00ED39E8"/>
    <w:rsid w:val="00ED431F"/>
    <w:rsid w:val="00ED52C6"/>
    <w:rsid w:val="00ED5E9E"/>
    <w:rsid w:val="00ED6CD9"/>
    <w:rsid w:val="00ED7DD2"/>
    <w:rsid w:val="00EE00BD"/>
    <w:rsid w:val="00EE10C2"/>
    <w:rsid w:val="00EE5346"/>
    <w:rsid w:val="00EE53FC"/>
    <w:rsid w:val="00EE5530"/>
    <w:rsid w:val="00EE56E2"/>
    <w:rsid w:val="00EE6F00"/>
    <w:rsid w:val="00EF0232"/>
    <w:rsid w:val="00EF05CF"/>
    <w:rsid w:val="00EF1B97"/>
    <w:rsid w:val="00EF24FD"/>
    <w:rsid w:val="00EF25C1"/>
    <w:rsid w:val="00EF44C9"/>
    <w:rsid w:val="00EF57F1"/>
    <w:rsid w:val="00EF59E1"/>
    <w:rsid w:val="00F00C02"/>
    <w:rsid w:val="00F01639"/>
    <w:rsid w:val="00F01BAC"/>
    <w:rsid w:val="00F023F8"/>
    <w:rsid w:val="00F03913"/>
    <w:rsid w:val="00F03B60"/>
    <w:rsid w:val="00F04CB7"/>
    <w:rsid w:val="00F05321"/>
    <w:rsid w:val="00F05481"/>
    <w:rsid w:val="00F05B45"/>
    <w:rsid w:val="00F064D5"/>
    <w:rsid w:val="00F06962"/>
    <w:rsid w:val="00F06DAE"/>
    <w:rsid w:val="00F0734B"/>
    <w:rsid w:val="00F07900"/>
    <w:rsid w:val="00F10FD7"/>
    <w:rsid w:val="00F11035"/>
    <w:rsid w:val="00F124D6"/>
    <w:rsid w:val="00F12CD4"/>
    <w:rsid w:val="00F12E35"/>
    <w:rsid w:val="00F12F24"/>
    <w:rsid w:val="00F1566C"/>
    <w:rsid w:val="00F15BCA"/>
    <w:rsid w:val="00F16044"/>
    <w:rsid w:val="00F17044"/>
    <w:rsid w:val="00F1713E"/>
    <w:rsid w:val="00F17B92"/>
    <w:rsid w:val="00F2083E"/>
    <w:rsid w:val="00F20BDB"/>
    <w:rsid w:val="00F21DD6"/>
    <w:rsid w:val="00F220B4"/>
    <w:rsid w:val="00F2456D"/>
    <w:rsid w:val="00F24B0C"/>
    <w:rsid w:val="00F24D1B"/>
    <w:rsid w:val="00F26BD2"/>
    <w:rsid w:val="00F26D7E"/>
    <w:rsid w:val="00F26FE8"/>
    <w:rsid w:val="00F27482"/>
    <w:rsid w:val="00F27771"/>
    <w:rsid w:val="00F27C77"/>
    <w:rsid w:val="00F30433"/>
    <w:rsid w:val="00F3227C"/>
    <w:rsid w:val="00F329F7"/>
    <w:rsid w:val="00F32C67"/>
    <w:rsid w:val="00F3348B"/>
    <w:rsid w:val="00F34010"/>
    <w:rsid w:val="00F353F5"/>
    <w:rsid w:val="00F35A22"/>
    <w:rsid w:val="00F35FE8"/>
    <w:rsid w:val="00F366F4"/>
    <w:rsid w:val="00F36FDD"/>
    <w:rsid w:val="00F37420"/>
    <w:rsid w:val="00F378B9"/>
    <w:rsid w:val="00F40F6B"/>
    <w:rsid w:val="00F4137D"/>
    <w:rsid w:val="00F413F9"/>
    <w:rsid w:val="00F41D67"/>
    <w:rsid w:val="00F420C1"/>
    <w:rsid w:val="00F42982"/>
    <w:rsid w:val="00F42F94"/>
    <w:rsid w:val="00F43B69"/>
    <w:rsid w:val="00F442E1"/>
    <w:rsid w:val="00F44927"/>
    <w:rsid w:val="00F45AE5"/>
    <w:rsid w:val="00F45BC4"/>
    <w:rsid w:val="00F45FD5"/>
    <w:rsid w:val="00F476C3"/>
    <w:rsid w:val="00F476CA"/>
    <w:rsid w:val="00F51270"/>
    <w:rsid w:val="00F51C8C"/>
    <w:rsid w:val="00F51F8C"/>
    <w:rsid w:val="00F53619"/>
    <w:rsid w:val="00F53775"/>
    <w:rsid w:val="00F53D61"/>
    <w:rsid w:val="00F54719"/>
    <w:rsid w:val="00F5690F"/>
    <w:rsid w:val="00F56E8A"/>
    <w:rsid w:val="00F5743B"/>
    <w:rsid w:val="00F5787A"/>
    <w:rsid w:val="00F57D45"/>
    <w:rsid w:val="00F606E1"/>
    <w:rsid w:val="00F60B52"/>
    <w:rsid w:val="00F61176"/>
    <w:rsid w:val="00F6285F"/>
    <w:rsid w:val="00F62C7D"/>
    <w:rsid w:val="00F633FE"/>
    <w:rsid w:val="00F63AD9"/>
    <w:rsid w:val="00F63D47"/>
    <w:rsid w:val="00F64141"/>
    <w:rsid w:val="00F64225"/>
    <w:rsid w:val="00F66E6B"/>
    <w:rsid w:val="00F674D2"/>
    <w:rsid w:val="00F70022"/>
    <w:rsid w:val="00F706FC"/>
    <w:rsid w:val="00F7082F"/>
    <w:rsid w:val="00F72500"/>
    <w:rsid w:val="00F7299D"/>
    <w:rsid w:val="00F72E5E"/>
    <w:rsid w:val="00F75B23"/>
    <w:rsid w:val="00F777C4"/>
    <w:rsid w:val="00F77B62"/>
    <w:rsid w:val="00F77B90"/>
    <w:rsid w:val="00F8016D"/>
    <w:rsid w:val="00F813F5"/>
    <w:rsid w:val="00F86960"/>
    <w:rsid w:val="00F86F55"/>
    <w:rsid w:val="00F8738E"/>
    <w:rsid w:val="00F87C16"/>
    <w:rsid w:val="00F87EDA"/>
    <w:rsid w:val="00F906DF"/>
    <w:rsid w:val="00F90E43"/>
    <w:rsid w:val="00F92FB7"/>
    <w:rsid w:val="00F930F3"/>
    <w:rsid w:val="00F9376E"/>
    <w:rsid w:val="00F93FC1"/>
    <w:rsid w:val="00F9429B"/>
    <w:rsid w:val="00F9582D"/>
    <w:rsid w:val="00F95DD2"/>
    <w:rsid w:val="00F96C08"/>
    <w:rsid w:val="00F97A81"/>
    <w:rsid w:val="00F97DA2"/>
    <w:rsid w:val="00F97DE7"/>
    <w:rsid w:val="00FA1199"/>
    <w:rsid w:val="00FA1AFB"/>
    <w:rsid w:val="00FA1C6A"/>
    <w:rsid w:val="00FA1D98"/>
    <w:rsid w:val="00FA3451"/>
    <w:rsid w:val="00FA357A"/>
    <w:rsid w:val="00FA41CC"/>
    <w:rsid w:val="00FA45A6"/>
    <w:rsid w:val="00FA4B5E"/>
    <w:rsid w:val="00FA4F4A"/>
    <w:rsid w:val="00FA5460"/>
    <w:rsid w:val="00FA5B5A"/>
    <w:rsid w:val="00FA6B67"/>
    <w:rsid w:val="00FB0499"/>
    <w:rsid w:val="00FB2312"/>
    <w:rsid w:val="00FB2FB8"/>
    <w:rsid w:val="00FB409A"/>
    <w:rsid w:val="00FB4813"/>
    <w:rsid w:val="00FB655F"/>
    <w:rsid w:val="00FB7CDD"/>
    <w:rsid w:val="00FC02F1"/>
    <w:rsid w:val="00FC0BC3"/>
    <w:rsid w:val="00FC16F9"/>
    <w:rsid w:val="00FC1DEB"/>
    <w:rsid w:val="00FC1F6A"/>
    <w:rsid w:val="00FC236D"/>
    <w:rsid w:val="00FC3CBD"/>
    <w:rsid w:val="00FC42B7"/>
    <w:rsid w:val="00FC43FE"/>
    <w:rsid w:val="00FC533B"/>
    <w:rsid w:val="00FC5AAD"/>
    <w:rsid w:val="00FC5CC5"/>
    <w:rsid w:val="00FC5E40"/>
    <w:rsid w:val="00FC5E51"/>
    <w:rsid w:val="00FC6601"/>
    <w:rsid w:val="00FC6C42"/>
    <w:rsid w:val="00FC7D07"/>
    <w:rsid w:val="00FD00C6"/>
    <w:rsid w:val="00FD03FF"/>
    <w:rsid w:val="00FD1669"/>
    <w:rsid w:val="00FD2080"/>
    <w:rsid w:val="00FD3618"/>
    <w:rsid w:val="00FD3A1F"/>
    <w:rsid w:val="00FD3D47"/>
    <w:rsid w:val="00FD4323"/>
    <w:rsid w:val="00FD46CC"/>
    <w:rsid w:val="00FD5746"/>
    <w:rsid w:val="00FD5EA9"/>
    <w:rsid w:val="00FD720B"/>
    <w:rsid w:val="00FE04FF"/>
    <w:rsid w:val="00FE0CFE"/>
    <w:rsid w:val="00FE0D46"/>
    <w:rsid w:val="00FE148F"/>
    <w:rsid w:val="00FE1942"/>
    <w:rsid w:val="00FE2341"/>
    <w:rsid w:val="00FE24BE"/>
    <w:rsid w:val="00FE2AA5"/>
    <w:rsid w:val="00FE2B58"/>
    <w:rsid w:val="00FE2BA8"/>
    <w:rsid w:val="00FE2BCA"/>
    <w:rsid w:val="00FE33F8"/>
    <w:rsid w:val="00FE4101"/>
    <w:rsid w:val="00FE4BCC"/>
    <w:rsid w:val="00FE4F40"/>
    <w:rsid w:val="00FE53E1"/>
    <w:rsid w:val="00FE55DD"/>
    <w:rsid w:val="00FE720F"/>
    <w:rsid w:val="00FE75D7"/>
    <w:rsid w:val="00FF03BC"/>
    <w:rsid w:val="00FF0503"/>
    <w:rsid w:val="00FF1FF7"/>
    <w:rsid w:val="00FF34B9"/>
    <w:rsid w:val="00FF3A2B"/>
    <w:rsid w:val="00FF3BC1"/>
    <w:rsid w:val="00FF521B"/>
    <w:rsid w:val="00FF63D1"/>
    <w:rsid w:val="00FF655C"/>
    <w:rsid w:val="00FF6FA4"/>
    <w:rsid w:val="00FF7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D15B750"/>
  <w15:docId w15:val="{7BE4047D-EBA0-4CB6-9D4A-1D9C92D28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  <w:style w:type="character" w:styleId="Hipervnculo">
    <w:name w:val="Hyperlink"/>
    <w:uiPriority w:val="99"/>
    <w:unhideWhenUsed/>
    <w:rsid w:val="00C96F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35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F854F7-9FE8-4E0C-9C40-D7E0BC656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275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Usuario de Windows</cp:lastModifiedBy>
  <cp:revision>102</cp:revision>
  <cp:lastPrinted>2011-11-24T21:43:00Z</cp:lastPrinted>
  <dcterms:created xsi:type="dcterms:W3CDTF">2021-02-12T12:52:00Z</dcterms:created>
  <dcterms:modified xsi:type="dcterms:W3CDTF">2021-05-03T15:51:00Z</dcterms:modified>
</cp:coreProperties>
</file>