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91559E" w:rsidRDefault="0091559E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 w:rsidR="000C3213">
        <w:rPr>
          <w:sz w:val="24"/>
          <w:szCs w:val="24"/>
          <w:lang w:val="es-MX"/>
        </w:rPr>
        <w:t xml:space="preserve">disminución de precios desde la fábrica, especialmente en </w:t>
      </w:r>
      <w:r w:rsidR="00006D22">
        <w:rPr>
          <w:sz w:val="24"/>
          <w:szCs w:val="24"/>
          <w:lang w:val="es-MX"/>
        </w:rPr>
        <w:t>Guayaquil, Cuenca</w:t>
      </w:r>
      <w:r w:rsidR="000C3213">
        <w:rPr>
          <w:sz w:val="24"/>
          <w:szCs w:val="24"/>
          <w:lang w:val="es-MX"/>
        </w:rPr>
        <w:t xml:space="preserve"> y Loja, mientras en el resto de ciudades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C02481" w:rsidRDefault="00C02481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 xml:space="preserve">Azúcar </w:t>
      </w:r>
      <w:r w:rsidR="00006D22">
        <w:rPr>
          <w:sz w:val="24"/>
          <w:szCs w:val="24"/>
          <w:lang w:val="es-MX"/>
        </w:rPr>
        <w:t>refinada, disminuye</w:t>
      </w:r>
      <w:r>
        <w:rPr>
          <w:sz w:val="24"/>
          <w:szCs w:val="24"/>
          <w:lang w:val="es-MX"/>
        </w:rPr>
        <w:t xml:space="preserve"> </w:t>
      </w:r>
      <w:r w:rsidR="00006D22">
        <w:rPr>
          <w:sz w:val="24"/>
          <w:szCs w:val="24"/>
          <w:lang w:val="es-MX"/>
        </w:rPr>
        <w:t xml:space="preserve">el precio por mejora </w:t>
      </w:r>
      <w:r>
        <w:rPr>
          <w:sz w:val="24"/>
          <w:szCs w:val="24"/>
          <w:lang w:val="es-MX"/>
        </w:rPr>
        <w:t xml:space="preserve">el abastecimiento </w:t>
      </w:r>
      <w:r w:rsidRPr="00C26E24">
        <w:rPr>
          <w:sz w:val="24"/>
          <w:szCs w:val="24"/>
          <w:lang w:val="es-MX"/>
        </w:rPr>
        <w:t>desde los ingenios azuca</w:t>
      </w:r>
      <w:r w:rsidR="00006D22">
        <w:rPr>
          <w:sz w:val="24"/>
          <w:szCs w:val="24"/>
          <w:lang w:val="es-MX"/>
        </w:rPr>
        <w:t>reros.</w:t>
      </w:r>
    </w:p>
    <w:p w:rsidR="00C02481" w:rsidRDefault="00C02481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Carnes de res con hueso</w:t>
      </w:r>
      <w:r w:rsidR="00006D22">
        <w:rPr>
          <w:sz w:val="24"/>
          <w:szCs w:val="24"/>
          <w:lang w:val="es-MX"/>
        </w:rPr>
        <w:t xml:space="preserve"> y carnes de res sin hueso</w:t>
      </w:r>
      <w:r w:rsidRPr="00413CD1">
        <w:rPr>
          <w:sz w:val="24"/>
          <w:szCs w:val="24"/>
          <w:lang w:val="es-MX"/>
        </w:rPr>
        <w:t>, los precio</w:t>
      </w:r>
      <w:r>
        <w:rPr>
          <w:sz w:val="24"/>
          <w:szCs w:val="24"/>
          <w:lang w:val="es-MX"/>
        </w:rPr>
        <w:t xml:space="preserve">s han </w:t>
      </w:r>
      <w:r w:rsidR="00006D22">
        <w:rPr>
          <w:sz w:val="24"/>
          <w:szCs w:val="24"/>
          <w:lang w:val="es-MX"/>
        </w:rPr>
        <w:t xml:space="preserve">bajado debido a normalización en el faenamiento en los camales </w:t>
      </w:r>
      <w:r>
        <w:rPr>
          <w:sz w:val="24"/>
          <w:szCs w:val="24"/>
          <w:lang w:val="es-MX"/>
        </w:rPr>
        <w:t>municip</w:t>
      </w:r>
      <w:r w:rsidR="00006D22">
        <w:rPr>
          <w:sz w:val="24"/>
          <w:szCs w:val="24"/>
          <w:lang w:val="es-MX"/>
        </w:rPr>
        <w:t>ales</w:t>
      </w:r>
      <w:r>
        <w:rPr>
          <w:sz w:val="24"/>
          <w:szCs w:val="24"/>
          <w:lang w:val="es-MX"/>
        </w:rPr>
        <w:t>.</w:t>
      </w:r>
    </w:p>
    <w:p w:rsidR="00C02481" w:rsidRDefault="00006D22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Fideos, los precios disminuyen </w:t>
      </w:r>
      <w:r w:rsidR="00C02481">
        <w:rPr>
          <w:sz w:val="24"/>
          <w:szCs w:val="24"/>
          <w:lang w:val="es-MX"/>
        </w:rPr>
        <w:t>desde la fábrica</w:t>
      </w:r>
      <w:r w:rsidR="00C02481" w:rsidRPr="00D92845">
        <w:rPr>
          <w:sz w:val="24"/>
          <w:szCs w:val="24"/>
          <w:lang w:val="es-MX"/>
        </w:rPr>
        <w:t>,</w:t>
      </w:r>
      <w:r w:rsidR="00C02481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especialmente en Loja y Quito; </w:t>
      </w:r>
      <w:r w:rsidR="00C02481">
        <w:rPr>
          <w:sz w:val="24"/>
          <w:szCs w:val="24"/>
          <w:lang w:val="es-MX"/>
        </w:rPr>
        <w:t>mientras</w:t>
      </w:r>
      <w:r w:rsidR="00C02481" w:rsidRPr="00D92845">
        <w:rPr>
          <w:sz w:val="24"/>
          <w:szCs w:val="24"/>
          <w:lang w:val="es-MX"/>
        </w:rPr>
        <w:t xml:space="preserve"> en el resto de ciudades permanecen estables</w:t>
      </w:r>
      <w:r w:rsidR="00C02481">
        <w:rPr>
          <w:sz w:val="24"/>
          <w:szCs w:val="24"/>
          <w:lang w:val="es-MX"/>
        </w:rPr>
        <w:t>.</w:t>
      </w:r>
    </w:p>
    <w:p w:rsidR="00AD7814" w:rsidRDefault="00A979E9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 xml:space="preserve">Huevos de gallina, presentan </w:t>
      </w:r>
      <w:r w:rsidR="00293D56" w:rsidRPr="00AD7814">
        <w:rPr>
          <w:sz w:val="24"/>
          <w:szCs w:val="24"/>
          <w:lang w:val="es-MX"/>
        </w:rPr>
        <w:t>disminución</w:t>
      </w:r>
      <w:r w:rsidRPr="00AD7814">
        <w:rPr>
          <w:sz w:val="24"/>
          <w:szCs w:val="24"/>
          <w:lang w:val="es-MX"/>
        </w:rPr>
        <w:t xml:space="preserve"> en los precios</w:t>
      </w:r>
      <w:r w:rsidR="00D46B26">
        <w:rPr>
          <w:sz w:val="24"/>
          <w:szCs w:val="24"/>
          <w:lang w:val="es-MX"/>
        </w:rPr>
        <w:t>,</w:t>
      </w:r>
      <w:r w:rsidRPr="00AD7814">
        <w:rPr>
          <w:sz w:val="24"/>
          <w:szCs w:val="24"/>
          <w:lang w:val="es-MX"/>
        </w:rPr>
        <w:t xml:space="preserve"> debido</w:t>
      </w:r>
      <w:r w:rsidR="00C26E24">
        <w:rPr>
          <w:sz w:val="24"/>
          <w:szCs w:val="24"/>
          <w:lang w:val="es-MX"/>
        </w:rPr>
        <w:t xml:space="preserve"> a mayor </w:t>
      </w:r>
      <w:r w:rsidR="00D46B26">
        <w:rPr>
          <w:sz w:val="24"/>
          <w:szCs w:val="24"/>
          <w:lang w:val="es-MX"/>
        </w:rPr>
        <w:t xml:space="preserve">abastecimiento </w:t>
      </w:r>
      <w:r w:rsidR="00293D56" w:rsidRPr="00AD7814">
        <w:rPr>
          <w:sz w:val="24"/>
          <w:szCs w:val="24"/>
          <w:lang w:val="es-MX"/>
        </w:rPr>
        <w:t>desde</w:t>
      </w:r>
      <w:r w:rsidR="00DE4257">
        <w:rPr>
          <w:sz w:val="24"/>
          <w:szCs w:val="24"/>
          <w:lang w:val="es-MX"/>
        </w:rPr>
        <w:t xml:space="preserve"> lo</w:t>
      </w:r>
      <w:r w:rsidR="00AD7814">
        <w:rPr>
          <w:sz w:val="24"/>
          <w:szCs w:val="24"/>
          <w:lang w:val="es-MX"/>
        </w:rPr>
        <w:t xml:space="preserve">s </w:t>
      </w:r>
      <w:r w:rsidR="00DE4257">
        <w:rPr>
          <w:sz w:val="24"/>
          <w:szCs w:val="24"/>
          <w:lang w:val="es-MX"/>
        </w:rPr>
        <w:t xml:space="preserve">centros </w:t>
      </w:r>
      <w:r w:rsidR="00AD7814">
        <w:rPr>
          <w:sz w:val="24"/>
          <w:szCs w:val="24"/>
          <w:lang w:val="es-MX"/>
        </w:rPr>
        <w:t>avícolas.</w:t>
      </w:r>
      <w:r w:rsidR="00293D56" w:rsidRPr="00AD7814">
        <w:rPr>
          <w:sz w:val="24"/>
          <w:szCs w:val="24"/>
          <w:lang w:val="es-MX"/>
        </w:rPr>
        <w:t xml:space="preserve"> </w:t>
      </w:r>
    </w:p>
    <w:p w:rsidR="00564189" w:rsidRPr="00A62545" w:rsidRDefault="0056418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62545">
        <w:rPr>
          <w:sz w:val="24"/>
          <w:szCs w:val="24"/>
          <w:lang w:val="es-MX"/>
        </w:rPr>
        <w:t xml:space="preserve">Pan corriente, </w:t>
      </w:r>
      <w:r w:rsidR="008E3742" w:rsidRPr="00A62545">
        <w:rPr>
          <w:sz w:val="24"/>
          <w:szCs w:val="24"/>
          <w:lang w:val="es-MX"/>
        </w:rPr>
        <w:t xml:space="preserve">los </w:t>
      </w:r>
      <w:r w:rsidRPr="00A62545">
        <w:rPr>
          <w:sz w:val="24"/>
          <w:szCs w:val="24"/>
          <w:lang w:val="es-MX"/>
        </w:rPr>
        <w:t>precios</w:t>
      </w:r>
      <w:r w:rsidR="008E3742" w:rsidRPr="00A62545">
        <w:rPr>
          <w:sz w:val="24"/>
          <w:szCs w:val="24"/>
          <w:lang w:val="es-MX"/>
        </w:rPr>
        <w:t xml:space="preserve"> presentan una disminución, debido a la </w:t>
      </w:r>
      <w:r w:rsidR="00855B57">
        <w:rPr>
          <w:sz w:val="24"/>
          <w:szCs w:val="24"/>
          <w:lang w:val="es-MX"/>
        </w:rPr>
        <w:t>normalización de su oferta</w:t>
      </w:r>
      <w:r w:rsidR="00A62545"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62545">
        <w:rPr>
          <w:sz w:val="24"/>
          <w:szCs w:val="24"/>
          <w:lang w:val="es-MX"/>
        </w:rPr>
        <w:t xml:space="preserve">Papa chola, los precios </w:t>
      </w:r>
      <w:r w:rsidR="00086C08" w:rsidRPr="00A62545">
        <w:rPr>
          <w:sz w:val="24"/>
          <w:szCs w:val="24"/>
          <w:lang w:val="es-MX"/>
        </w:rPr>
        <w:t>disminuyen</w:t>
      </w:r>
      <w:r w:rsidRPr="00A62545">
        <w:rPr>
          <w:sz w:val="24"/>
          <w:szCs w:val="24"/>
          <w:lang w:val="es-MX"/>
        </w:rPr>
        <w:t xml:space="preserve"> debido </w:t>
      </w:r>
      <w:r w:rsidR="004351B5" w:rsidRPr="00A62545">
        <w:rPr>
          <w:sz w:val="24"/>
          <w:szCs w:val="24"/>
          <w:lang w:val="es-MX"/>
        </w:rPr>
        <w:t xml:space="preserve">a </w:t>
      </w:r>
      <w:r w:rsidR="00286C11" w:rsidRPr="00A62545">
        <w:rPr>
          <w:sz w:val="24"/>
          <w:szCs w:val="24"/>
          <w:lang w:val="es-MX"/>
        </w:rPr>
        <w:t>buen</w:t>
      </w:r>
      <w:r w:rsidR="00365E96" w:rsidRPr="00A62545">
        <w:rPr>
          <w:sz w:val="24"/>
          <w:szCs w:val="24"/>
          <w:lang w:val="es-MX"/>
        </w:rPr>
        <w:t xml:space="preserve"> </w:t>
      </w:r>
      <w:r w:rsidR="00C92B5D" w:rsidRPr="00A62545">
        <w:rPr>
          <w:sz w:val="24"/>
          <w:szCs w:val="24"/>
          <w:lang w:val="es-MX"/>
        </w:rPr>
        <w:t>abastecimiento</w:t>
      </w:r>
      <w:r w:rsidR="00286C11" w:rsidRPr="00A62545">
        <w:rPr>
          <w:sz w:val="24"/>
          <w:szCs w:val="24"/>
          <w:lang w:val="es-MX"/>
        </w:rPr>
        <w:t xml:space="preserve"> </w:t>
      </w:r>
      <w:r w:rsidR="00365E96" w:rsidRPr="00A62545">
        <w:rPr>
          <w:sz w:val="24"/>
          <w:szCs w:val="24"/>
          <w:lang w:val="es-MX"/>
        </w:rPr>
        <w:t>desde las zonas interandinas</w:t>
      </w:r>
      <w:r w:rsidR="00855B57">
        <w:rPr>
          <w:sz w:val="24"/>
          <w:szCs w:val="24"/>
          <w:lang w:val="es-MX"/>
        </w:rPr>
        <w:t xml:space="preserve"> (centro del país)</w:t>
      </w:r>
      <w:r w:rsidR="00A62545">
        <w:rPr>
          <w:sz w:val="24"/>
          <w:szCs w:val="24"/>
          <w:lang w:val="es-MX"/>
        </w:rPr>
        <w:t>,</w:t>
      </w:r>
      <w:r w:rsidR="00365E96" w:rsidRPr="00A62545">
        <w:rPr>
          <w:sz w:val="24"/>
          <w:szCs w:val="24"/>
          <w:lang w:val="es-MX"/>
        </w:rPr>
        <w:t xml:space="preserve"> </w:t>
      </w:r>
      <w:r w:rsidR="00286C11" w:rsidRPr="00A62545">
        <w:rPr>
          <w:sz w:val="24"/>
          <w:szCs w:val="24"/>
          <w:lang w:val="es-MX"/>
        </w:rPr>
        <w:t>hacia los centros de acopio</w:t>
      </w:r>
      <w:r w:rsidR="004351B5" w:rsidRPr="00A62545">
        <w:rPr>
          <w:sz w:val="24"/>
          <w:szCs w:val="24"/>
          <w:lang w:val="es-MX"/>
        </w:rPr>
        <w:t xml:space="preserve"> mayo</w:t>
      </w:r>
      <w:r w:rsidR="00365E96" w:rsidRPr="00A62545">
        <w:rPr>
          <w:sz w:val="24"/>
          <w:szCs w:val="24"/>
          <w:lang w:val="es-MX"/>
        </w:rPr>
        <w:t>rista.</w:t>
      </w:r>
    </w:p>
    <w:p w:rsidR="00C02481" w:rsidRDefault="00C02481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Q</w:t>
      </w:r>
      <w:r w:rsidRPr="001C5F74">
        <w:rPr>
          <w:sz w:val="24"/>
          <w:szCs w:val="24"/>
          <w:lang w:val="es-MX"/>
        </w:rPr>
        <w:t xml:space="preserve">ueso de cocina, presenta </w:t>
      </w:r>
      <w:r w:rsidR="00855B57">
        <w:rPr>
          <w:sz w:val="24"/>
          <w:szCs w:val="24"/>
          <w:lang w:val="es-MX"/>
        </w:rPr>
        <w:t>disminución</w:t>
      </w:r>
      <w:r w:rsidRPr="001C5F74">
        <w:rPr>
          <w:sz w:val="24"/>
          <w:szCs w:val="24"/>
          <w:lang w:val="es-MX"/>
        </w:rPr>
        <w:t xml:space="preserve"> de precios en l</w:t>
      </w:r>
      <w:r>
        <w:rPr>
          <w:sz w:val="24"/>
          <w:szCs w:val="24"/>
          <w:lang w:val="es-MX"/>
        </w:rPr>
        <w:t xml:space="preserve">a mayoría de ciudades, debido a </w:t>
      </w:r>
      <w:r w:rsidR="00855B57">
        <w:rPr>
          <w:sz w:val="24"/>
          <w:szCs w:val="24"/>
          <w:lang w:val="es-MX"/>
        </w:rPr>
        <w:t>buen abastecimiento</w:t>
      </w:r>
      <w:r>
        <w:rPr>
          <w:sz w:val="24"/>
          <w:szCs w:val="24"/>
          <w:lang w:val="es-MX"/>
        </w:rPr>
        <w:t xml:space="preserve"> desde los centros de producción.</w:t>
      </w:r>
    </w:p>
    <w:p w:rsidR="00564189" w:rsidRDefault="0056418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>Arroz</w:t>
      </w:r>
      <w:r w:rsidR="005345BB">
        <w:rPr>
          <w:sz w:val="24"/>
          <w:szCs w:val="24"/>
          <w:lang w:val="es-MX"/>
        </w:rPr>
        <w:t xml:space="preserve"> flor, presenta aumento</w:t>
      </w:r>
      <w:r>
        <w:rPr>
          <w:sz w:val="24"/>
          <w:szCs w:val="24"/>
          <w:lang w:val="es-MX"/>
        </w:rPr>
        <w:t xml:space="preserve"> </w:t>
      </w:r>
      <w:r w:rsidRPr="003C2DAA">
        <w:rPr>
          <w:sz w:val="24"/>
          <w:szCs w:val="24"/>
          <w:lang w:val="es-MX"/>
        </w:rPr>
        <w:t xml:space="preserve">en su precio, debido </w:t>
      </w:r>
      <w:r>
        <w:rPr>
          <w:sz w:val="24"/>
          <w:szCs w:val="24"/>
          <w:lang w:val="es-MX"/>
        </w:rPr>
        <w:t xml:space="preserve">a </w:t>
      </w:r>
      <w:r w:rsidR="005345BB">
        <w:rPr>
          <w:sz w:val="24"/>
          <w:szCs w:val="24"/>
          <w:lang w:val="es-MX"/>
        </w:rPr>
        <w:t xml:space="preserve">menor producción provocado por las lluvias, y se especula </w:t>
      </w:r>
      <w:r>
        <w:rPr>
          <w:sz w:val="24"/>
          <w:szCs w:val="24"/>
          <w:lang w:val="es-MX"/>
        </w:rPr>
        <w:t xml:space="preserve">desde los centros de </w:t>
      </w:r>
      <w:r w:rsidR="00855B57">
        <w:rPr>
          <w:sz w:val="24"/>
          <w:szCs w:val="24"/>
          <w:lang w:val="es-MX"/>
        </w:rPr>
        <w:t>acopio y distribución</w:t>
      </w:r>
      <w:r>
        <w:rPr>
          <w:sz w:val="24"/>
          <w:szCs w:val="24"/>
          <w:lang w:val="es-MX"/>
        </w:rPr>
        <w:t>.</w:t>
      </w:r>
    </w:p>
    <w:p w:rsidR="00564189" w:rsidRPr="00C26E24" w:rsidRDefault="0056418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conserva, los precios han aumentado desd</w:t>
      </w:r>
      <w:r w:rsidR="000C3213" w:rsidRPr="00C26E24">
        <w:rPr>
          <w:sz w:val="24"/>
          <w:szCs w:val="24"/>
          <w:lang w:val="es-MX"/>
        </w:rPr>
        <w:t>e la fábrica</w:t>
      </w:r>
      <w:r w:rsidR="00C26E24" w:rsidRPr="00C26E24">
        <w:rPr>
          <w:sz w:val="24"/>
          <w:szCs w:val="24"/>
          <w:lang w:val="es-MX"/>
        </w:rPr>
        <w:t xml:space="preserve"> debido al alza en los costos de producción (materia prima</w:t>
      </w:r>
      <w:r w:rsidR="00C26E24">
        <w:rPr>
          <w:sz w:val="24"/>
          <w:szCs w:val="24"/>
          <w:lang w:val="es-MX"/>
        </w:rPr>
        <w:t>: atún</w:t>
      </w:r>
      <w:r w:rsidR="00855B57">
        <w:rPr>
          <w:sz w:val="24"/>
          <w:szCs w:val="24"/>
          <w:lang w:val="es-MX"/>
        </w:rPr>
        <w:t>, envases, etc.</w:t>
      </w:r>
      <w:r w:rsidR="00C26E24" w:rsidRPr="00C26E24">
        <w:rPr>
          <w:sz w:val="24"/>
          <w:szCs w:val="24"/>
          <w:lang w:val="es-MX"/>
        </w:rPr>
        <w:t>)</w:t>
      </w:r>
      <w:r w:rsidR="00C26E24">
        <w:rPr>
          <w:sz w:val="24"/>
          <w:szCs w:val="24"/>
          <w:lang w:val="es-MX"/>
        </w:rPr>
        <w:t>.</w:t>
      </w:r>
    </w:p>
    <w:p w:rsidR="00EC0FD9" w:rsidRDefault="00C26E24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Carme de res sin hueso</w:t>
      </w:r>
      <w:r w:rsidR="00EC0FD9" w:rsidRPr="00413CD1">
        <w:rPr>
          <w:sz w:val="24"/>
          <w:szCs w:val="24"/>
          <w:lang w:val="es-MX"/>
        </w:rPr>
        <w:t>, los precio</w:t>
      </w:r>
      <w:r w:rsidR="00B46860">
        <w:rPr>
          <w:sz w:val="24"/>
          <w:szCs w:val="24"/>
          <w:lang w:val="es-MX"/>
        </w:rPr>
        <w:t xml:space="preserve">s han subido </w:t>
      </w:r>
      <w:r>
        <w:rPr>
          <w:sz w:val="24"/>
          <w:szCs w:val="24"/>
          <w:lang w:val="es-MX"/>
        </w:rPr>
        <w:t>debido al alza en las tasas para el faenamiento dispuesto por los municipios.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1FD1">
        <w:rPr>
          <w:sz w:val="24"/>
          <w:szCs w:val="24"/>
          <w:lang w:val="es-MX"/>
        </w:rPr>
        <w:t xml:space="preserve">Cebolla paiteña, el precio </w:t>
      </w:r>
      <w:r w:rsidR="00C21FD1">
        <w:rPr>
          <w:sz w:val="24"/>
          <w:szCs w:val="24"/>
          <w:lang w:val="es-MX"/>
        </w:rPr>
        <w:t>sube</w:t>
      </w:r>
      <w:r w:rsidRPr="00C21FD1">
        <w:rPr>
          <w:sz w:val="24"/>
          <w:szCs w:val="24"/>
          <w:lang w:val="es-MX"/>
        </w:rPr>
        <w:t xml:space="preserve"> debido </w:t>
      </w:r>
      <w:r w:rsidR="00C21FD1">
        <w:rPr>
          <w:sz w:val="24"/>
          <w:szCs w:val="24"/>
          <w:lang w:val="es-MX"/>
        </w:rPr>
        <w:t xml:space="preserve">a </w:t>
      </w:r>
      <w:r w:rsidR="000C5228">
        <w:rPr>
          <w:sz w:val="24"/>
          <w:szCs w:val="24"/>
          <w:lang w:val="es-MX"/>
        </w:rPr>
        <w:t>escasez</w:t>
      </w:r>
      <w:r w:rsidRPr="00C21FD1">
        <w:rPr>
          <w:sz w:val="24"/>
          <w:szCs w:val="24"/>
          <w:lang w:val="es-MX"/>
        </w:rPr>
        <w:t xml:space="preserve"> en los mercados</w:t>
      </w:r>
      <w:r w:rsidR="00C21FD1">
        <w:rPr>
          <w:sz w:val="24"/>
          <w:szCs w:val="24"/>
          <w:lang w:val="es-MX"/>
        </w:rPr>
        <w:t xml:space="preserve">, </w:t>
      </w:r>
      <w:r w:rsidR="00F23E50">
        <w:rPr>
          <w:sz w:val="24"/>
          <w:szCs w:val="24"/>
          <w:lang w:val="es-MX"/>
        </w:rPr>
        <w:t>por</w:t>
      </w:r>
      <w:r w:rsidR="000C5228">
        <w:rPr>
          <w:sz w:val="24"/>
          <w:szCs w:val="24"/>
          <w:lang w:val="es-MX"/>
        </w:rPr>
        <w:t xml:space="preserve"> </w:t>
      </w:r>
      <w:r w:rsidR="00C21FD1">
        <w:rPr>
          <w:sz w:val="24"/>
          <w:szCs w:val="24"/>
          <w:lang w:val="es-MX"/>
        </w:rPr>
        <w:t xml:space="preserve">menor </w:t>
      </w:r>
      <w:r w:rsidRPr="00C21FD1">
        <w:rPr>
          <w:sz w:val="24"/>
          <w:szCs w:val="24"/>
          <w:lang w:val="es-MX"/>
        </w:rPr>
        <w:t>producción</w:t>
      </w:r>
      <w:r w:rsidR="000C5228">
        <w:rPr>
          <w:sz w:val="24"/>
          <w:szCs w:val="24"/>
          <w:lang w:val="es-MX"/>
        </w:rPr>
        <w:t xml:space="preserve"> </w:t>
      </w:r>
      <w:r w:rsidR="00855B57">
        <w:rPr>
          <w:sz w:val="24"/>
          <w:szCs w:val="24"/>
          <w:lang w:val="es-MX"/>
        </w:rPr>
        <w:t>debido a factores climatológicos (lluvias) afectan las cosechas</w:t>
      </w:r>
      <w:r w:rsidRPr="00C21FD1">
        <w:rPr>
          <w:sz w:val="24"/>
          <w:szCs w:val="24"/>
          <w:lang w:val="es-MX"/>
        </w:rPr>
        <w:t>.</w:t>
      </w:r>
    </w:p>
    <w:p w:rsidR="00C02481" w:rsidRPr="00EC0FD9" w:rsidRDefault="00C02481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EC0FD9">
        <w:rPr>
          <w:sz w:val="24"/>
          <w:szCs w:val="24"/>
          <w:lang w:val="es-MX"/>
        </w:rPr>
        <w:lastRenderedPageBreak/>
        <w:t xml:space="preserve">Leche pasteurizada homogenizada, </w:t>
      </w:r>
      <w:r>
        <w:rPr>
          <w:sz w:val="24"/>
          <w:szCs w:val="24"/>
          <w:lang w:val="es-MX"/>
        </w:rPr>
        <w:t xml:space="preserve">los precios </w:t>
      </w:r>
      <w:r w:rsidR="00855B57">
        <w:rPr>
          <w:sz w:val="24"/>
          <w:szCs w:val="24"/>
          <w:lang w:val="es-MX"/>
        </w:rPr>
        <w:t>aumentan por especulación del producto, especialmente en Guayaquil.</w:t>
      </w:r>
      <w:r w:rsidRPr="00EC0FD9">
        <w:rPr>
          <w:sz w:val="24"/>
          <w:szCs w:val="24"/>
          <w:lang w:val="es-MX"/>
        </w:rPr>
        <w:t xml:space="preserve"> </w:t>
      </w: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55E84">
        <w:rPr>
          <w:sz w:val="24"/>
          <w:szCs w:val="24"/>
          <w:lang w:val="es-MX"/>
        </w:rPr>
        <w:t>Pescados fr</w:t>
      </w:r>
      <w:r>
        <w:rPr>
          <w:sz w:val="24"/>
          <w:szCs w:val="24"/>
          <w:lang w:val="es-MX"/>
        </w:rPr>
        <w:t>e</w:t>
      </w:r>
      <w:r w:rsidR="00F23E50">
        <w:rPr>
          <w:sz w:val="24"/>
          <w:szCs w:val="24"/>
          <w:lang w:val="es-MX"/>
        </w:rPr>
        <w:t>scos, los precios han aumentado</w:t>
      </w:r>
      <w:r>
        <w:rPr>
          <w:sz w:val="24"/>
          <w:szCs w:val="24"/>
          <w:lang w:val="es-MX"/>
        </w:rPr>
        <w:t xml:space="preserve">, debido </w:t>
      </w:r>
      <w:r w:rsidR="00E07AD8">
        <w:rPr>
          <w:sz w:val="24"/>
          <w:szCs w:val="24"/>
          <w:lang w:val="es-MX"/>
        </w:rPr>
        <w:t>a escasez</w:t>
      </w:r>
      <w:r w:rsidR="00D46E1B">
        <w:rPr>
          <w:sz w:val="24"/>
          <w:szCs w:val="24"/>
          <w:lang w:val="es-MX"/>
        </w:rPr>
        <w:t xml:space="preserve"> de la especie</w:t>
      </w:r>
      <w:r w:rsidR="00F23E50">
        <w:rPr>
          <w:sz w:val="24"/>
          <w:szCs w:val="24"/>
          <w:lang w:val="es-MX"/>
        </w:rPr>
        <w:t>, por el invierno</w:t>
      </w:r>
      <w:r w:rsidR="00D46E1B">
        <w:rPr>
          <w:sz w:val="24"/>
          <w:szCs w:val="24"/>
          <w:lang w:val="es-MX"/>
        </w:rPr>
        <w:t xml:space="preserve"> dificulta la pesca</w:t>
      </w:r>
      <w:r>
        <w:rPr>
          <w:sz w:val="24"/>
          <w:szCs w:val="24"/>
          <w:lang w:val="es-MX"/>
        </w:rPr>
        <w:t>.</w:t>
      </w:r>
    </w:p>
    <w:p w:rsidR="00C02481" w:rsidRDefault="00C02481" w:rsidP="00C0248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</w:t>
      </w:r>
      <w:r w:rsidRPr="00355E84">
        <w:rPr>
          <w:sz w:val="24"/>
          <w:szCs w:val="24"/>
          <w:lang w:val="es-MX"/>
        </w:rPr>
        <w:t>ollo entero</w:t>
      </w:r>
      <w:r>
        <w:rPr>
          <w:sz w:val="24"/>
          <w:szCs w:val="24"/>
          <w:lang w:val="es-MX"/>
        </w:rPr>
        <w:t xml:space="preserve"> y </w:t>
      </w:r>
      <w:proofErr w:type="gramStart"/>
      <w:r>
        <w:rPr>
          <w:sz w:val="24"/>
          <w:szCs w:val="24"/>
          <w:lang w:val="es-MX"/>
        </w:rPr>
        <w:t>presas</w:t>
      </w:r>
      <w:proofErr w:type="gramEnd"/>
      <w:r>
        <w:rPr>
          <w:sz w:val="24"/>
          <w:szCs w:val="24"/>
          <w:lang w:val="es-MX"/>
        </w:rPr>
        <w:t xml:space="preserve"> de pollo, su precio </w:t>
      </w:r>
      <w:r w:rsidR="00433856">
        <w:rPr>
          <w:sz w:val="24"/>
          <w:szCs w:val="24"/>
          <w:lang w:val="es-MX"/>
        </w:rPr>
        <w:t>ha aumentado</w:t>
      </w:r>
      <w:r>
        <w:rPr>
          <w:sz w:val="24"/>
          <w:szCs w:val="24"/>
          <w:lang w:val="es-MX"/>
        </w:rPr>
        <w:t>,</w:t>
      </w:r>
      <w:r w:rsidRPr="00355E84">
        <w:rPr>
          <w:sz w:val="24"/>
          <w:szCs w:val="24"/>
          <w:lang w:val="es-MX"/>
        </w:rPr>
        <w:t xml:space="preserve"> debido </w:t>
      </w:r>
      <w:r>
        <w:rPr>
          <w:sz w:val="24"/>
          <w:szCs w:val="24"/>
          <w:lang w:val="es-MX"/>
        </w:rPr>
        <w:t xml:space="preserve">a </w:t>
      </w:r>
      <w:r w:rsidR="00433856">
        <w:rPr>
          <w:sz w:val="24"/>
          <w:szCs w:val="24"/>
          <w:lang w:val="es-MX"/>
        </w:rPr>
        <w:t>poco</w:t>
      </w:r>
      <w:r>
        <w:rPr>
          <w:sz w:val="24"/>
          <w:szCs w:val="24"/>
          <w:lang w:val="es-MX"/>
        </w:rPr>
        <w:t xml:space="preserve"> abastecimiento</w:t>
      </w:r>
      <w:r w:rsidR="00433856">
        <w:rPr>
          <w:sz w:val="24"/>
          <w:szCs w:val="24"/>
          <w:lang w:val="es-MX"/>
        </w:rPr>
        <w:t xml:space="preserve"> y</w:t>
      </w:r>
      <w:r w:rsidRPr="00355E84">
        <w:rPr>
          <w:sz w:val="24"/>
          <w:szCs w:val="24"/>
          <w:lang w:val="es-MX"/>
        </w:rPr>
        <w:t xml:space="preserve"> </w:t>
      </w:r>
      <w:r w:rsidR="00433856">
        <w:rPr>
          <w:sz w:val="24"/>
          <w:szCs w:val="24"/>
          <w:lang w:val="es-MX"/>
        </w:rPr>
        <w:t>menor producción</w:t>
      </w:r>
      <w:r w:rsidR="00433856" w:rsidRPr="00355E84">
        <w:rPr>
          <w:sz w:val="24"/>
          <w:szCs w:val="24"/>
          <w:lang w:val="es-MX"/>
        </w:rPr>
        <w:t xml:space="preserve"> </w:t>
      </w:r>
      <w:r w:rsidRPr="00355E84">
        <w:rPr>
          <w:sz w:val="24"/>
          <w:szCs w:val="24"/>
          <w:lang w:val="es-MX"/>
        </w:rPr>
        <w:t>desde los planteles avícolas</w:t>
      </w:r>
      <w:r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582A4D">
        <w:rPr>
          <w:sz w:val="24"/>
          <w:szCs w:val="24"/>
          <w:lang w:val="es-MX"/>
        </w:rPr>
        <w:t>presenta alza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582A4D">
        <w:rPr>
          <w:sz w:val="24"/>
          <w:szCs w:val="24"/>
          <w:lang w:val="es-MX"/>
        </w:rPr>
        <w:t>debido a</w:t>
      </w:r>
      <w:r w:rsidR="0061213A">
        <w:rPr>
          <w:sz w:val="24"/>
          <w:szCs w:val="24"/>
          <w:lang w:val="es-MX"/>
        </w:rPr>
        <w:t xml:space="preserve"> escasez por</w:t>
      </w:r>
      <w:r w:rsidR="00E07AD8">
        <w:rPr>
          <w:sz w:val="24"/>
          <w:szCs w:val="24"/>
          <w:lang w:val="es-MX"/>
        </w:rPr>
        <w:t xml:space="preserve"> menor</w:t>
      </w:r>
      <w:r>
        <w:rPr>
          <w:sz w:val="24"/>
          <w:szCs w:val="24"/>
          <w:lang w:val="es-MX"/>
        </w:rPr>
        <w:t xml:space="preserve"> producción</w:t>
      </w:r>
      <w:r w:rsidR="00E07AD8">
        <w:rPr>
          <w:sz w:val="24"/>
          <w:szCs w:val="24"/>
          <w:lang w:val="es-MX"/>
        </w:rPr>
        <w:t xml:space="preserve"> (factores climatológicos), lo que provoca</w:t>
      </w:r>
      <w:r>
        <w:rPr>
          <w:sz w:val="24"/>
          <w:szCs w:val="24"/>
          <w:lang w:val="es-MX"/>
        </w:rPr>
        <w:t xml:space="preserve"> </w:t>
      </w:r>
      <w:r w:rsidR="00E07AD8">
        <w:rPr>
          <w:sz w:val="24"/>
          <w:szCs w:val="24"/>
          <w:lang w:val="es-MX"/>
        </w:rPr>
        <w:t>des</w:t>
      </w:r>
      <w:r>
        <w:rPr>
          <w:sz w:val="24"/>
          <w:szCs w:val="24"/>
          <w:lang w:val="es-MX"/>
        </w:rPr>
        <w:t>abastecimiento en los mercados mayoristas.</w:t>
      </w:r>
      <w:r w:rsidRPr="00D92F06">
        <w:rPr>
          <w:sz w:val="24"/>
          <w:szCs w:val="24"/>
          <w:lang w:val="es-MX"/>
        </w:rPr>
        <w:t xml:space="preserve"> </w:t>
      </w:r>
    </w:p>
    <w:p w:rsidR="00466A7E" w:rsidRDefault="00466A7E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C02481" w:rsidRDefault="00C02481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E91461">
        <w:rPr>
          <w:sz w:val="24"/>
          <w:szCs w:val="24"/>
          <w:lang w:val="es-MX"/>
        </w:rPr>
        <w:t>se encuentran estables</w:t>
      </w:r>
      <w:r w:rsidR="00554FFC" w:rsidRPr="0031788B">
        <w:rPr>
          <w:sz w:val="24"/>
          <w:szCs w:val="24"/>
          <w:lang w:val="es-MX"/>
        </w:rPr>
        <w:t xml:space="preserve"> 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8B2212">
        <w:rPr>
          <w:sz w:val="24"/>
          <w:szCs w:val="24"/>
          <w:lang w:val="es-MX"/>
        </w:rPr>
        <w:t xml:space="preserve">creen que </w:t>
      </w:r>
      <w:r w:rsidR="00511D2F">
        <w:rPr>
          <w:sz w:val="24"/>
          <w:szCs w:val="24"/>
          <w:lang w:val="es-MX"/>
        </w:rPr>
        <w:t>éstos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</w:t>
      </w:r>
      <w:r w:rsidR="00E91461">
        <w:rPr>
          <w:sz w:val="24"/>
          <w:szCs w:val="24"/>
          <w:lang w:val="es-MX"/>
        </w:rPr>
        <w:t xml:space="preserve">; </w:t>
      </w:r>
      <w:r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 w:rsidR="00E91461">
        <w:rPr>
          <w:sz w:val="24"/>
          <w:szCs w:val="24"/>
          <w:lang w:val="es-MX"/>
        </w:rPr>
        <w:t>en la siguiente quincena éstos puedan bajar</w:t>
      </w:r>
      <w:r w:rsidRPr="008D24DA">
        <w:rPr>
          <w:sz w:val="24"/>
          <w:szCs w:val="24"/>
          <w:lang w:val="es-MX"/>
        </w:rPr>
        <w:t>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E91461">
        <w:rPr>
          <w:sz w:val="24"/>
          <w:szCs w:val="24"/>
          <w:lang w:val="es-MX"/>
        </w:rPr>
        <w:t>subirán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C02481">
        <w:rPr>
          <w:sz w:val="24"/>
          <w:szCs w:val="24"/>
          <w:lang w:val="es-MX"/>
        </w:rPr>
        <w:t>primera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C02481">
        <w:rPr>
          <w:sz w:val="24"/>
          <w:szCs w:val="24"/>
          <w:lang w:val="es-MX"/>
        </w:rPr>
        <w:t>febrero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5D1FA0">
        <w:rPr>
          <w:sz w:val="24"/>
          <w:szCs w:val="24"/>
          <w:lang w:val="es-MX"/>
        </w:rPr>
        <w:t xml:space="preserve"> es</w:t>
      </w:r>
      <w:r w:rsidR="0091559E">
        <w:rPr>
          <w:sz w:val="24"/>
          <w:szCs w:val="24"/>
          <w:lang w:val="es-MX"/>
        </w:rPr>
        <w:t xml:space="preserve"> </w:t>
      </w:r>
      <w:r w:rsidR="005D1FA0">
        <w:rPr>
          <w:sz w:val="24"/>
          <w:szCs w:val="24"/>
          <w:lang w:val="es-MX"/>
        </w:rPr>
        <w:t>e</w:t>
      </w:r>
      <w:r w:rsidR="0091559E">
        <w:rPr>
          <w:sz w:val="24"/>
          <w:szCs w:val="24"/>
          <w:lang w:val="es-MX"/>
        </w:rPr>
        <w:t>l principal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 mencionado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91559E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FC6" w:rsidRDefault="00631FC6" w:rsidP="00200591">
      <w:pPr>
        <w:spacing w:after="0" w:line="240" w:lineRule="auto"/>
      </w:pPr>
      <w:r>
        <w:separator/>
      </w:r>
    </w:p>
  </w:endnote>
  <w:endnote w:type="continuationSeparator" w:id="0">
    <w:p w:rsidR="00631FC6" w:rsidRDefault="00631FC6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FC6" w:rsidRDefault="00631FC6" w:rsidP="00200591">
      <w:pPr>
        <w:spacing w:after="0" w:line="240" w:lineRule="auto"/>
      </w:pPr>
      <w:r>
        <w:separator/>
      </w:r>
    </w:p>
  </w:footnote>
  <w:footnote w:type="continuationSeparator" w:id="0">
    <w:p w:rsidR="00631FC6" w:rsidRDefault="00631FC6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06D22"/>
    <w:rsid w:val="000108F6"/>
    <w:rsid w:val="00012E4B"/>
    <w:rsid w:val="0001511B"/>
    <w:rsid w:val="00016511"/>
    <w:rsid w:val="00020B9E"/>
    <w:rsid w:val="00021C2D"/>
    <w:rsid w:val="00033BF2"/>
    <w:rsid w:val="00034B58"/>
    <w:rsid w:val="00041C03"/>
    <w:rsid w:val="00041C11"/>
    <w:rsid w:val="000452CC"/>
    <w:rsid w:val="0004579B"/>
    <w:rsid w:val="00054235"/>
    <w:rsid w:val="00054D02"/>
    <w:rsid w:val="000625A0"/>
    <w:rsid w:val="00063A8E"/>
    <w:rsid w:val="00067FEE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2622"/>
    <w:rsid w:val="000D5B4F"/>
    <w:rsid w:val="000E1613"/>
    <w:rsid w:val="000F0612"/>
    <w:rsid w:val="000F31A5"/>
    <w:rsid w:val="000F7E0E"/>
    <w:rsid w:val="001013EB"/>
    <w:rsid w:val="001125F0"/>
    <w:rsid w:val="001141AB"/>
    <w:rsid w:val="00116C06"/>
    <w:rsid w:val="00125406"/>
    <w:rsid w:val="00125A52"/>
    <w:rsid w:val="001324CE"/>
    <w:rsid w:val="001354F9"/>
    <w:rsid w:val="0013610C"/>
    <w:rsid w:val="001529B0"/>
    <w:rsid w:val="00154D2D"/>
    <w:rsid w:val="00156D84"/>
    <w:rsid w:val="00160D03"/>
    <w:rsid w:val="0016557B"/>
    <w:rsid w:val="00174A22"/>
    <w:rsid w:val="00176057"/>
    <w:rsid w:val="001855F3"/>
    <w:rsid w:val="00185AF9"/>
    <w:rsid w:val="00194491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F74"/>
    <w:rsid w:val="001D148B"/>
    <w:rsid w:val="001D3811"/>
    <w:rsid w:val="001E0F24"/>
    <w:rsid w:val="001E3846"/>
    <w:rsid w:val="001E4CC4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3E1F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374D"/>
    <w:rsid w:val="002D7FA4"/>
    <w:rsid w:val="002E07E5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61A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4806"/>
    <w:rsid w:val="00377C16"/>
    <w:rsid w:val="00381277"/>
    <w:rsid w:val="00384665"/>
    <w:rsid w:val="00386D1E"/>
    <w:rsid w:val="00390D9E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6810"/>
    <w:rsid w:val="003E0724"/>
    <w:rsid w:val="003E0E70"/>
    <w:rsid w:val="003E3C87"/>
    <w:rsid w:val="003E42EC"/>
    <w:rsid w:val="003E4DFF"/>
    <w:rsid w:val="003E761A"/>
    <w:rsid w:val="003F1BD7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3856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4811"/>
    <w:rsid w:val="004C7BA0"/>
    <w:rsid w:val="004D1329"/>
    <w:rsid w:val="004E0EDC"/>
    <w:rsid w:val="004E393C"/>
    <w:rsid w:val="004E4586"/>
    <w:rsid w:val="004F34DD"/>
    <w:rsid w:val="004F62EB"/>
    <w:rsid w:val="004F7072"/>
    <w:rsid w:val="005003C9"/>
    <w:rsid w:val="00504DA9"/>
    <w:rsid w:val="00511D2F"/>
    <w:rsid w:val="00514653"/>
    <w:rsid w:val="005252FE"/>
    <w:rsid w:val="005326C0"/>
    <w:rsid w:val="005345BB"/>
    <w:rsid w:val="00536674"/>
    <w:rsid w:val="0053732F"/>
    <w:rsid w:val="0053761A"/>
    <w:rsid w:val="0055136C"/>
    <w:rsid w:val="00553D3D"/>
    <w:rsid w:val="0055483C"/>
    <w:rsid w:val="00554FFC"/>
    <w:rsid w:val="00556D49"/>
    <w:rsid w:val="00557E60"/>
    <w:rsid w:val="00564189"/>
    <w:rsid w:val="00564A21"/>
    <w:rsid w:val="0056728C"/>
    <w:rsid w:val="005700DE"/>
    <w:rsid w:val="005712D1"/>
    <w:rsid w:val="00575735"/>
    <w:rsid w:val="00576D8D"/>
    <w:rsid w:val="00582A4D"/>
    <w:rsid w:val="00583DC5"/>
    <w:rsid w:val="00584001"/>
    <w:rsid w:val="00584973"/>
    <w:rsid w:val="00596E87"/>
    <w:rsid w:val="005B4587"/>
    <w:rsid w:val="005B45FD"/>
    <w:rsid w:val="005B5C21"/>
    <w:rsid w:val="005B6145"/>
    <w:rsid w:val="005B65C9"/>
    <w:rsid w:val="005C7978"/>
    <w:rsid w:val="005D0556"/>
    <w:rsid w:val="005D1FA0"/>
    <w:rsid w:val="005D3B13"/>
    <w:rsid w:val="005D3BB5"/>
    <w:rsid w:val="005D481A"/>
    <w:rsid w:val="005D7400"/>
    <w:rsid w:val="005D7A72"/>
    <w:rsid w:val="005E3B99"/>
    <w:rsid w:val="005E4FB8"/>
    <w:rsid w:val="005E72C9"/>
    <w:rsid w:val="005F20BA"/>
    <w:rsid w:val="005F56A4"/>
    <w:rsid w:val="005F6682"/>
    <w:rsid w:val="006021C8"/>
    <w:rsid w:val="006022B4"/>
    <w:rsid w:val="00602D26"/>
    <w:rsid w:val="00604D96"/>
    <w:rsid w:val="00606B84"/>
    <w:rsid w:val="0061213A"/>
    <w:rsid w:val="006134EC"/>
    <w:rsid w:val="006168C8"/>
    <w:rsid w:val="006174B7"/>
    <w:rsid w:val="006175B8"/>
    <w:rsid w:val="006234D0"/>
    <w:rsid w:val="00624B54"/>
    <w:rsid w:val="006307BB"/>
    <w:rsid w:val="006315C4"/>
    <w:rsid w:val="00631FC6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6862"/>
    <w:rsid w:val="00672547"/>
    <w:rsid w:val="006734CD"/>
    <w:rsid w:val="006747F8"/>
    <w:rsid w:val="00675F61"/>
    <w:rsid w:val="006763C9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2291C"/>
    <w:rsid w:val="007316D6"/>
    <w:rsid w:val="00736AAF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66B6"/>
    <w:rsid w:val="007C40C6"/>
    <w:rsid w:val="007D4935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7822"/>
    <w:rsid w:val="0082630A"/>
    <w:rsid w:val="008305A5"/>
    <w:rsid w:val="008341D0"/>
    <w:rsid w:val="00835937"/>
    <w:rsid w:val="00835CD4"/>
    <w:rsid w:val="008367AF"/>
    <w:rsid w:val="008426A3"/>
    <w:rsid w:val="00844198"/>
    <w:rsid w:val="00853204"/>
    <w:rsid w:val="00855B57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AB0"/>
    <w:rsid w:val="008946DB"/>
    <w:rsid w:val="00895AEF"/>
    <w:rsid w:val="008A1276"/>
    <w:rsid w:val="008B2212"/>
    <w:rsid w:val="008B2BD3"/>
    <w:rsid w:val="008B4E33"/>
    <w:rsid w:val="008B4EC7"/>
    <w:rsid w:val="008C0B6E"/>
    <w:rsid w:val="008C179E"/>
    <w:rsid w:val="008C3923"/>
    <w:rsid w:val="008C3AF8"/>
    <w:rsid w:val="008C4497"/>
    <w:rsid w:val="008C5128"/>
    <w:rsid w:val="008C586D"/>
    <w:rsid w:val="008C7FC1"/>
    <w:rsid w:val="008D24DA"/>
    <w:rsid w:val="008D3404"/>
    <w:rsid w:val="008D5482"/>
    <w:rsid w:val="008D610D"/>
    <w:rsid w:val="008E2D6C"/>
    <w:rsid w:val="008E3742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1559E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D0348"/>
    <w:rsid w:val="009D10AD"/>
    <w:rsid w:val="009E02DE"/>
    <w:rsid w:val="009E0BE6"/>
    <w:rsid w:val="009E5558"/>
    <w:rsid w:val="009F31D8"/>
    <w:rsid w:val="009F3606"/>
    <w:rsid w:val="009F56C9"/>
    <w:rsid w:val="00A03E7D"/>
    <w:rsid w:val="00A153F4"/>
    <w:rsid w:val="00A20A63"/>
    <w:rsid w:val="00A215DA"/>
    <w:rsid w:val="00A22D6C"/>
    <w:rsid w:val="00A22ED5"/>
    <w:rsid w:val="00A233A5"/>
    <w:rsid w:val="00A23911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62545"/>
    <w:rsid w:val="00A62F55"/>
    <w:rsid w:val="00A70DCA"/>
    <w:rsid w:val="00A73946"/>
    <w:rsid w:val="00A75902"/>
    <w:rsid w:val="00A81F91"/>
    <w:rsid w:val="00A8447B"/>
    <w:rsid w:val="00A851D6"/>
    <w:rsid w:val="00A8754A"/>
    <w:rsid w:val="00A91A93"/>
    <w:rsid w:val="00A95704"/>
    <w:rsid w:val="00A95E24"/>
    <w:rsid w:val="00A979E9"/>
    <w:rsid w:val="00AA0BA5"/>
    <w:rsid w:val="00AA3B96"/>
    <w:rsid w:val="00AB4FCC"/>
    <w:rsid w:val="00AB5D60"/>
    <w:rsid w:val="00AC14C4"/>
    <w:rsid w:val="00AC2EF0"/>
    <w:rsid w:val="00AC7028"/>
    <w:rsid w:val="00AC7ACB"/>
    <w:rsid w:val="00AD07C6"/>
    <w:rsid w:val="00AD2A78"/>
    <w:rsid w:val="00AD3796"/>
    <w:rsid w:val="00AD3909"/>
    <w:rsid w:val="00AD4C8A"/>
    <w:rsid w:val="00AD7814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46860"/>
    <w:rsid w:val="00B47385"/>
    <w:rsid w:val="00B532D0"/>
    <w:rsid w:val="00B555C9"/>
    <w:rsid w:val="00B6369C"/>
    <w:rsid w:val="00B6598C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2481"/>
    <w:rsid w:val="00C03D69"/>
    <w:rsid w:val="00C05B79"/>
    <w:rsid w:val="00C11165"/>
    <w:rsid w:val="00C15A0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7C78"/>
    <w:rsid w:val="00CD3646"/>
    <w:rsid w:val="00CD3F74"/>
    <w:rsid w:val="00CE4CAD"/>
    <w:rsid w:val="00CE730B"/>
    <w:rsid w:val="00CF5241"/>
    <w:rsid w:val="00D10945"/>
    <w:rsid w:val="00D15E0F"/>
    <w:rsid w:val="00D16B36"/>
    <w:rsid w:val="00D16E3D"/>
    <w:rsid w:val="00D17332"/>
    <w:rsid w:val="00D2652E"/>
    <w:rsid w:val="00D320B5"/>
    <w:rsid w:val="00D33E62"/>
    <w:rsid w:val="00D409C9"/>
    <w:rsid w:val="00D42376"/>
    <w:rsid w:val="00D426CD"/>
    <w:rsid w:val="00D46B26"/>
    <w:rsid w:val="00D46E1B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0EC6"/>
    <w:rsid w:val="00D836D6"/>
    <w:rsid w:val="00D84B9C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28A1"/>
    <w:rsid w:val="00DE4257"/>
    <w:rsid w:val="00DE4C13"/>
    <w:rsid w:val="00DF07F8"/>
    <w:rsid w:val="00DF4811"/>
    <w:rsid w:val="00DF689B"/>
    <w:rsid w:val="00DF7096"/>
    <w:rsid w:val="00E015E8"/>
    <w:rsid w:val="00E0357C"/>
    <w:rsid w:val="00E04DF0"/>
    <w:rsid w:val="00E04F4A"/>
    <w:rsid w:val="00E07AD8"/>
    <w:rsid w:val="00E11532"/>
    <w:rsid w:val="00E30A28"/>
    <w:rsid w:val="00E31D41"/>
    <w:rsid w:val="00E34A0D"/>
    <w:rsid w:val="00E37BF8"/>
    <w:rsid w:val="00E40BD2"/>
    <w:rsid w:val="00E4238D"/>
    <w:rsid w:val="00E54697"/>
    <w:rsid w:val="00E64884"/>
    <w:rsid w:val="00E701C0"/>
    <w:rsid w:val="00E761A7"/>
    <w:rsid w:val="00E766CD"/>
    <w:rsid w:val="00E849F5"/>
    <w:rsid w:val="00E90F04"/>
    <w:rsid w:val="00E91461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B0F"/>
    <w:rsid w:val="00FB0E10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F9997-2B94-415F-9ECE-AB766FDD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3564</TotalTime>
  <Pages>3</Pages>
  <Words>620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423</cp:revision>
  <cp:lastPrinted>2011-11-23T20:37:00Z</cp:lastPrinted>
  <dcterms:created xsi:type="dcterms:W3CDTF">2011-05-18T16:16:00Z</dcterms:created>
  <dcterms:modified xsi:type="dcterms:W3CDTF">2012-02-22T23:00:00Z</dcterms:modified>
</cp:coreProperties>
</file>