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2B3DB9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Primera</w:t>
      </w:r>
      <w:r w:rsidR="003B20E0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B81E00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Junio</w:t>
      </w:r>
      <w:r w:rsidR="00677A41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2020</w:t>
      </w:r>
      <w:bookmarkStart w:id="0" w:name="_GoBack"/>
      <w:bookmarkEnd w:id="0"/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54BF3" w:rsidRPr="00654BF3">
        <w:rPr>
          <w:rFonts w:ascii="Century Gothic" w:hAnsi="Century Gothic" w:cs="Calibri"/>
          <w:sz w:val="20"/>
          <w:szCs w:val="20"/>
          <w:lang w:val="es-ES_tradnl"/>
        </w:rPr>
        <w:t xml:space="preserve">Papa chola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654BF3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54BF3">
        <w:rPr>
          <w:rFonts w:ascii="Century Gothic" w:hAnsi="Century Gothic" w:cs="Calibri"/>
          <w:sz w:val="20"/>
          <w:szCs w:val="20"/>
          <w:lang w:val="es-ES_tradnl"/>
        </w:rPr>
        <w:t>98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bookmarkStart w:id="1" w:name="_Hlk39419570"/>
      <w:r w:rsidR="00654BF3" w:rsidRPr="00654BF3">
        <w:rPr>
          <w:rFonts w:ascii="Century Gothic" w:hAnsi="Century Gothic" w:cs="Calibri"/>
          <w:sz w:val="20"/>
          <w:szCs w:val="20"/>
          <w:lang w:val="es-ES_tradnl"/>
        </w:rPr>
        <w:t xml:space="preserve">Corvina de mar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654BF3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54BF3">
        <w:rPr>
          <w:rFonts w:ascii="Century Gothic" w:hAnsi="Century Gothic" w:cs="Calibri"/>
          <w:sz w:val="20"/>
          <w:szCs w:val="20"/>
          <w:lang w:val="es-ES_tradnl"/>
        </w:rPr>
        <w:t>63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54BF3" w:rsidRPr="00654BF3">
        <w:rPr>
          <w:rFonts w:ascii="Century Gothic" w:hAnsi="Century Gothic" w:cs="Calibri"/>
          <w:sz w:val="20"/>
          <w:szCs w:val="20"/>
          <w:lang w:val="es-ES_tradnl"/>
        </w:rPr>
        <w:t xml:space="preserve">Huevos de gallina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654BF3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54BF3">
        <w:rPr>
          <w:rFonts w:ascii="Century Gothic" w:hAnsi="Century Gothic" w:cs="Calibri"/>
          <w:sz w:val="20"/>
          <w:szCs w:val="20"/>
          <w:lang w:val="es-ES_tradnl"/>
        </w:rPr>
        <w:t>35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216B5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2" w:name="_Hlk39421734"/>
      <w:r w:rsidR="00654BF3" w:rsidRPr="00654BF3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B27CBE" w:rsidRP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654BF3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54BF3">
        <w:rPr>
          <w:rFonts w:ascii="Century Gothic" w:hAnsi="Century Gothic" w:cs="Calibri"/>
          <w:sz w:val="20"/>
          <w:szCs w:val="20"/>
          <w:lang w:val="es-ES_tradnl"/>
        </w:rPr>
        <w:t>20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BB77F1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3" w:name="_Hlk39419608"/>
      <w:r w:rsidR="00654BF3" w:rsidRPr="00654BF3">
        <w:rPr>
          <w:rFonts w:ascii="Century Gothic" w:hAnsi="Century Gothic" w:cs="Calibri"/>
          <w:sz w:val="20"/>
          <w:szCs w:val="20"/>
          <w:lang w:val="es-ES_tradnl"/>
        </w:rPr>
        <w:t xml:space="preserve">Tomate riñón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654BF3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54BF3">
        <w:rPr>
          <w:rFonts w:ascii="Century Gothic" w:hAnsi="Century Gothic" w:cs="Calibri"/>
          <w:sz w:val="20"/>
          <w:szCs w:val="20"/>
          <w:lang w:val="es-ES_tradnl"/>
        </w:rPr>
        <w:t>35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r w:rsidR="00A75AE2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654BF3" w:rsidRPr="00654BF3">
        <w:rPr>
          <w:rFonts w:ascii="Century Gothic" w:hAnsi="Century Gothic" w:cs="Calibri"/>
          <w:sz w:val="20"/>
          <w:szCs w:val="20"/>
          <w:lang w:val="es-ES_tradnl"/>
        </w:rPr>
        <w:t xml:space="preserve">Queso tierno de cocina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654BF3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54BF3">
        <w:rPr>
          <w:rFonts w:ascii="Century Gothic" w:hAnsi="Century Gothic" w:cs="Calibri"/>
          <w:sz w:val="20"/>
          <w:szCs w:val="20"/>
          <w:lang w:val="es-ES_tradnl"/>
        </w:rPr>
        <w:t>11</w:t>
      </w:r>
      <w:r w:rsidR="00B2383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995B95" w:rsidRPr="00D9595B" w:rsidRDefault="00FD3D47" w:rsidP="00D763BB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D3D47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(6,98%)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73583A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 xml:space="preserve">algunas de </w:t>
      </w:r>
      <w:r w:rsidR="00F66E6B">
        <w:rPr>
          <w:rFonts w:ascii="Century Gothic" w:hAnsi="Century Gothic" w:cs="Calibri"/>
          <w:sz w:val="20"/>
          <w:szCs w:val="20"/>
          <w:lang w:val="es-ES_tradnl"/>
        </w:rPr>
        <w:t>las ciudades investigadas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460892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7D5ABF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60892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60892">
        <w:rPr>
          <w:rFonts w:ascii="Century Gothic" w:hAnsi="Century Gothic" w:cs="Calibri"/>
          <w:sz w:val="20"/>
          <w:szCs w:val="20"/>
          <w:lang w:val="es-ES_tradnl"/>
        </w:rPr>
        <w:t>09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460892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7D5ABF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60892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60892">
        <w:rPr>
          <w:rFonts w:ascii="Century Gothic" w:hAnsi="Century Gothic" w:cs="Calibri"/>
          <w:sz w:val="20"/>
          <w:szCs w:val="20"/>
          <w:lang w:val="es-ES_tradnl"/>
        </w:rPr>
        <w:t>61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D260C0">
        <w:rPr>
          <w:rFonts w:ascii="Century Gothic" w:hAnsi="Century Gothic" w:cs="Calibri"/>
          <w:sz w:val="20"/>
          <w:szCs w:val="20"/>
          <w:lang w:val="es-ES_tradnl"/>
        </w:rPr>
        <w:t xml:space="preserve">Machala  </w:t>
      </w:r>
      <w:r w:rsidR="00460892">
        <w:rPr>
          <w:rFonts w:ascii="Century Gothic" w:hAnsi="Century Gothic" w:cs="Calibri"/>
          <w:sz w:val="20"/>
          <w:szCs w:val="20"/>
          <w:lang w:val="es-ES_tradnl"/>
        </w:rPr>
        <w:t xml:space="preserve">       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460892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60892">
        <w:rPr>
          <w:rFonts w:ascii="Century Gothic" w:hAnsi="Century Gothic" w:cs="Calibri"/>
          <w:sz w:val="20"/>
          <w:szCs w:val="20"/>
          <w:lang w:val="es-ES_tradnl"/>
        </w:rPr>
        <w:t>95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D7635C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460892">
        <w:rPr>
          <w:rFonts w:ascii="Century Gothic" w:hAnsi="Century Gothic" w:cs="Calibri"/>
          <w:sz w:val="20"/>
          <w:szCs w:val="20"/>
          <w:lang w:val="es-ES_tradnl"/>
        </w:rPr>
        <w:t xml:space="preserve">Cuenca </w:t>
      </w:r>
      <w:r w:rsidR="00D7635C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460892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D7635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60892">
        <w:rPr>
          <w:rFonts w:ascii="Century Gothic" w:hAnsi="Century Gothic" w:cs="Calibri"/>
          <w:sz w:val="20"/>
          <w:szCs w:val="20"/>
          <w:lang w:val="es-ES_tradnl"/>
        </w:rPr>
        <w:t>17</w:t>
      </w:r>
      <w:r w:rsidR="00D7635C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2207F5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C13AE5" w:rsidRPr="00B07C93">
        <w:rPr>
          <w:rFonts w:ascii="Century Gothic" w:hAnsi="Century Gothic" w:cs="Calibri"/>
          <w:sz w:val="20"/>
          <w:szCs w:val="20"/>
          <w:lang w:val="es-ES_tradnl"/>
        </w:rPr>
        <w:t>No</w:t>
      </w:r>
      <w:r w:rsidR="00B07C93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13AE5" w:rsidRPr="00B07C93">
        <w:rPr>
          <w:rFonts w:ascii="Century Gothic" w:hAnsi="Century Gothic" w:cs="Calibri"/>
          <w:sz w:val="20"/>
          <w:szCs w:val="20"/>
          <w:lang w:val="es-ES_tradnl"/>
        </w:rPr>
        <w:t xml:space="preserve">presenta variación </w:t>
      </w:r>
      <w:r w:rsidR="00334E4F">
        <w:rPr>
          <w:rFonts w:ascii="Century Gothic" w:hAnsi="Century Gothic" w:cs="Calibri"/>
          <w:sz w:val="20"/>
          <w:szCs w:val="20"/>
          <w:lang w:val="es-ES_tradnl"/>
        </w:rPr>
        <w:t>de precio</w:t>
      </w:r>
      <w:r w:rsidR="00FF3A2B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334E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13AE5" w:rsidRPr="00B07C93">
        <w:rPr>
          <w:rFonts w:ascii="Century Gothic" w:hAnsi="Century Gothic" w:cs="Calibri"/>
          <w:sz w:val="20"/>
          <w:szCs w:val="20"/>
          <w:lang w:val="es-ES_tradnl"/>
        </w:rPr>
        <w:t>la ciudad</w:t>
      </w:r>
      <w:r w:rsidR="00B07C93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de Loja</w:t>
      </w:r>
      <w:r w:rsidR="00460892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B07C93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D9595B" w:rsidRDefault="00FD3D47" w:rsidP="00D763BB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D3D47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(5,63%)</w:t>
      </w:r>
      <w:r w:rsidR="00F27C77" w:rsidRPr="0070157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70157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258EC" w:rsidRPr="00701579">
        <w:rPr>
          <w:rFonts w:ascii="Century Gothic" w:hAnsi="Century Gothic" w:cs="Calibri"/>
          <w:sz w:val="20"/>
          <w:szCs w:val="20"/>
          <w:lang w:val="es-ES_tradnl"/>
        </w:rPr>
        <w:t xml:space="preserve">variación positiva </w:t>
      </w:r>
      <w:r w:rsidR="00947C7A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D37ADC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947C7A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995B95" w:rsidRPr="00701579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973B5B" w:rsidRPr="00701579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 xml:space="preserve"> excepto en Esmeraldas (-6,46%); Santo Domingo (-5,21%); Quito (-4,54%); y, Machala (-2,25%). </w:t>
      </w:r>
      <w:r w:rsidR="00CA6122" w:rsidRPr="00B07C9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EA746A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CA6122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>de precio</w:t>
      </w:r>
      <w:r w:rsidR="00EA746A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A6122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EA746A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CA6122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EA746A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CA6122" w:rsidRPr="00B07C93">
        <w:rPr>
          <w:rFonts w:ascii="Century Gothic" w:hAnsi="Century Gothic" w:cs="Calibri"/>
          <w:sz w:val="20"/>
          <w:szCs w:val="20"/>
          <w:lang w:val="es-ES_tradnl"/>
        </w:rPr>
        <w:t>de Loja</w:t>
      </w:r>
      <w:r w:rsidR="00EA746A">
        <w:rPr>
          <w:rFonts w:ascii="Century Gothic" w:hAnsi="Century Gothic" w:cs="Calibri"/>
          <w:sz w:val="20"/>
          <w:szCs w:val="20"/>
          <w:lang w:val="es-ES_tradnl"/>
        </w:rPr>
        <w:t xml:space="preserve"> y Ambato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CA6122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7F1E8C" w:rsidRPr="007F1E8C" w:rsidRDefault="00FD3D47" w:rsidP="00D763BB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D3D47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(3,35%)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D9595B">
        <w:rPr>
          <w:rFonts w:ascii="Century Gothic" w:hAnsi="Century Gothic" w:cs="Calibri"/>
          <w:sz w:val="20"/>
          <w:szCs w:val="20"/>
          <w:lang w:val="es-ES_tradnl"/>
        </w:rPr>
        <w:t>Prese</w:t>
      </w:r>
      <w:r w:rsidR="00D05AA2" w:rsidRPr="00D9595B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5A469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5A469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D37ADC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777C44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75309" w:rsidRPr="00D9595B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 xml:space="preserve"> ciudades </w:t>
      </w:r>
      <w:r w:rsidR="00677A41">
        <w:rPr>
          <w:rFonts w:ascii="Century Gothic" w:hAnsi="Century Gothic" w:cs="Calibri"/>
          <w:sz w:val="20"/>
          <w:szCs w:val="20"/>
          <w:lang w:val="es-ES_tradnl"/>
        </w:rPr>
        <w:t>investigadas, excepto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E3198" w:rsidRPr="00D9595B">
        <w:rPr>
          <w:rFonts w:ascii="Century Gothic" w:hAnsi="Century Gothic" w:cs="Calibri"/>
          <w:sz w:val="20"/>
          <w:szCs w:val="20"/>
          <w:lang w:val="es-ES_tradnl"/>
        </w:rPr>
        <w:t>e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32E46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032E46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32E46">
        <w:rPr>
          <w:rFonts w:ascii="Century Gothic" w:hAnsi="Century Gothic" w:cs="Calibri"/>
          <w:sz w:val="20"/>
          <w:szCs w:val="20"/>
          <w:lang w:val="es-ES_tradnl"/>
        </w:rPr>
        <w:t>67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77C44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032E46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777C44">
        <w:rPr>
          <w:rFonts w:ascii="Century Gothic" w:hAnsi="Century Gothic" w:cs="Calibri"/>
          <w:sz w:val="20"/>
          <w:szCs w:val="20"/>
          <w:lang w:val="es-ES_tradnl"/>
        </w:rPr>
        <w:t xml:space="preserve"> (-5,20%);</w:t>
      </w:r>
      <w:r w:rsidR="00032E46">
        <w:rPr>
          <w:rFonts w:ascii="Century Gothic" w:hAnsi="Century Gothic" w:cs="Calibri"/>
          <w:sz w:val="20"/>
          <w:szCs w:val="20"/>
          <w:lang w:val="es-ES_tradnl"/>
        </w:rPr>
        <w:t xml:space="preserve"> y, Manta </w:t>
      </w:r>
      <w:r w:rsidR="00777C44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032E46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777C4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32E46">
        <w:rPr>
          <w:rFonts w:ascii="Century Gothic" w:hAnsi="Century Gothic" w:cs="Calibri"/>
          <w:sz w:val="20"/>
          <w:szCs w:val="20"/>
          <w:lang w:val="es-ES_tradnl"/>
        </w:rPr>
        <w:t>66</w:t>
      </w:r>
      <w:r w:rsidR="00777C44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032E46" w:rsidRPr="00B07C9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032E46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032E46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032E46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032E46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032E46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032E46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032E46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032E46" w:rsidRPr="00B07C93">
        <w:rPr>
          <w:rFonts w:ascii="Century Gothic" w:hAnsi="Century Gothic" w:cs="Calibri"/>
          <w:sz w:val="20"/>
          <w:szCs w:val="20"/>
          <w:lang w:val="es-ES_tradnl"/>
        </w:rPr>
        <w:t>de Loja</w:t>
      </w:r>
      <w:r w:rsidR="00032E46">
        <w:rPr>
          <w:rFonts w:ascii="Century Gothic" w:hAnsi="Century Gothic" w:cs="Calibri"/>
          <w:sz w:val="20"/>
          <w:szCs w:val="20"/>
          <w:lang w:val="es-ES_tradnl"/>
        </w:rPr>
        <w:t xml:space="preserve"> y Cuenca.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A566C8" w:rsidRPr="00D9595B" w:rsidRDefault="00FD3D47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D3D47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(-14,20%)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08028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58EC" w:rsidRPr="00D9595B">
        <w:rPr>
          <w:rFonts w:ascii="Century Gothic" w:hAnsi="Century Gothic" w:cs="Calibri"/>
          <w:sz w:val="20"/>
          <w:szCs w:val="20"/>
          <w:lang w:val="es-ES_tradnl"/>
        </w:rPr>
        <w:t>Presenta disminución de precios</w:t>
      </w:r>
      <w:r w:rsidR="000258E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2469C" w:rsidRPr="00BD5522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CE1FE1">
        <w:rPr>
          <w:rFonts w:ascii="Century Gothic" w:hAnsi="Century Gothic" w:cs="Calibri"/>
          <w:sz w:val="20"/>
          <w:szCs w:val="20"/>
          <w:lang w:val="es-ES_tradnl"/>
        </w:rPr>
        <w:t xml:space="preserve"> 8 ciudades investigadas. </w:t>
      </w:r>
      <w:r w:rsidR="0012469C" w:rsidRPr="00BD552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20AD7">
        <w:rPr>
          <w:rFonts w:ascii="Century Gothic" w:hAnsi="Century Gothic" w:cs="Calibri"/>
          <w:sz w:val="20"/>
          <w:szCs w:val="20"/>
          <w:lang w:val="es-ES_tradnl"/>
        </w:rPr>
        <w:t>No presenta variación de precio</w:t>
      </w:r>
      <w:r w:rsidR="004A547E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420AD7">
        <w:rPr>
          <w:rFonts w:ascii="Century Gothic" w:hAnsi="Century Gothic" w:cs="Calibri"/>
          <w:sz w:val="20"/>
          <w:szCs w:val="20"/>
          <w:lang w:val="es-ES_tradnl"/>
        </w:rPr>
        <w:t xml:space="preserve"> la ciudad de</w:t>
      </w:r>
      <w:r w:rsidR="00CE1FE1">
        <w:rPr>
          <w:rFonts w:ascii="Century Gothic" w:hAnsi="Century Gothic" w:cs="Calibri"/>
          <w:sz w:val="20"/>
          <w:szCs w:val="20"/>
          <w:lang w:val="es-ES_tradnl"/>
        </w:rPr>
        <w:t xml:space="preserve"> Ambato</w:t>
      </w:r>
      <w:r w:rsidR="00973206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F27C77" w:rsidRPr="00745A1D" w:rsidRDefault="00FD3D47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D3D47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(-5,35%)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9626C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258EC">
        <w:rPr>
          <w:rFonts w:ascii="Century Gothic" w:hAnsi="Century Gothic" w:cs="Calibri"/>
          <w:sz w:val="20"/>
          <w:szCs w:val="20"/>
          <w:lang w:val="es-ES_tradnl"/>
        </w:rPr>
        <w:t>variación negativa e</w:t>
      </w:r>
      <w:r w:rsidR="002F02C0" w:rsidRPr="00D9595B">
        <w:rPr>
          <w:rFonts w:ascii="Century Gothic" w:hAnsi="Century Gothic" w:cs="Calibri"/>
          <w:sz w:val="20"/>
          <w:szCs w:val="20"/>
          <w:lang w:val="es-ES_tradnl"/>
        </w:rPr>
        <w:t xml:space="preserve">n 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algunas de</w:t>
      </w:r>
      <w:r w:rsidR="00441F0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F02C0" w:rsidRPr="00D9595B">
        <w:rPr>
          <w:rFonts w:ascii="Century Gothic" w:hAnsi="Century Gothic" w:cs="Calibri"/>
          <w:sz w:val="20"/>
          <w:szCs w:val="20"/>
          <w:lang w:val="es-ES_tradnl"/>
        </w:rPr>
        <w:t xml:space="preserve">las ciudades investigadas; excepto </w:t>
      </w:r>
      <w:r w:rsidR="00E13D6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6234EB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0D192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6234EB">
        <w:rPr>
          <w:rFonts w:ascii="Century Gothic" w:hAnsi="Century Gothic" w:cs="Calibri"/>
          <w:sz w:val="20"/>
          <w:szCs w:val="20"/>
          <w:lang w:val="es-ES_tradnl"/>
        </w:rPr>
        <w:t>25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234EB">
        <w:rPr>
          <w:rFonts w:ascii="Century Gothic" w:hAnsi="Century Gothic" w:cs="Calibri"/>
          <w:sz w:val="20"/>
          <w:szCs w:val="20"/>
          <w:lang w:val="es-ES_tradnl"/>
        </w:rPr>
        <w:t>99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0D192E">
        <w:rPr>
          <w:rFonts w:ascii="Century Gothic" w:hAnsi="Century Gothic" w:cs="Calibri"/>
          <w:sz w:val="20"/>
          <w:szCs w:val="20"/>
          <w:lang w:val="es-ES_tradnl"/>
        </w:rPr>
        <w:t xml:space="preserve"> y, </w:t>
      </w:r>
      <w:r w:rsidR="006234EB">
        <w:rPr>
          <w:rFonts w:ascii="Century Gothic" w:hAnsi="Century Gothic" w:cs="Calibri"/>
          <w:sz w:val="20"/>
          <w:szCs w:val="20"/>
          <w:lang w:val="es-ES_tradnl"/>
        </w:rPr>
        <w:t>Guayaquil</w:t>
      </w:r>
      <w:r w:rsidR="000D192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73C1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6234EB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D73C1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234EB">
        <w:rPr>
          <w:rFonts w:ascii="Century Gothic" w:hAnsi="Century Gothic" w:cs="Calibri"/>
          <w:sz w:val="20"/>
          <w:szCs w:val="20"/>
          <w:lang w:val="es-ES_tradnl"/>
        </w:rPr>
        <w:t>11</w:t>
      </w:r>
      <w:r w:rsidR="00D73C18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0D192E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5926CF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234EB" w:rsidRPr="00B07C9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6234EB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6234EB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6234EB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6234EB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6234EB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6234EB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6234EB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6234EB" w:rsidRPr="00B07C93">
        <w:rPr>
          <w:rFonts w:ascii="Century Gothic" w:hAnsi="Century Gothic" w:cs="Calibri"/>
          <w:sz w:val="20"/>
          <w:szCs w:val="20"/>
          <w:lang w:val="es-ES_tradnl"/>
        </w:rPr>
        <w:t>de Loja</w:t>
      </w:r>
      <w:r w:rsidR="006234EB">
        <w:rPr>
          <w:rFonts w:ascii="Century Gothic" w:hAnsi="Century Gothic" w:cs="Calibri"/>
          <w:sz w:val="20"/>
          <w:szCs w:val="20"/>
          <w:lang w:val="es-ES_tradnl"/>
        </w:rPr>
        <w:t xml:space="preserve"> y Cuenca.</w:t>
      </w:r>
    </w:p>
    <w:p w:rsidR="00F27C77" w:rsidRPr="000E0E0E" w:rsidRDefault="00FD3D47" w:rsidP="009C6B52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D3D47">
        <w:rPr>
          <w:rFonts w:ascii="Century Gothic" w:hAnsi="Century Gothic" w:cs="Calibri"/>
          <w:sz w:val="20"/>
          <w:szCs w:val="20"/>
          <w:u w:val="single"/>
          <w:lang w:val="es-ES_tradnl"/>
        </w:rPr>
        <w:t>Queso tierno de cocina (-3,11%)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F6761" w:rsidRPr="00D9595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5244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115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DD1F3D">
        <w:rPr>
          <w:rFonts w:ascii="Century Gothic" w:hAnsi="Century Gothic" w:cs="Calibri"/>
          <w:sz w:val="20"/>
          <w:szCs w:val="20"/>
          <w:lang w:val="es-ES_tradnl"/>
        </w:rPr>
        <w:t>varias de</w:t>
      </w:r>
      <w:r w:rsidR="005E6A9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C4CC4" w:rsidRPr="00D9595B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C919EA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252B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investigadas, excepto </w:t>
      </w:r>
      <w:r w:rsidR="00677A41" w:rsidRPr="00D9595B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677A4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8204E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DD1F3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E43EF" w:rsidRPr="00D9595B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8204E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CE43EF" w:rsidRPr="00D9595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8204E">
        <w:rPr>
          <w:rFonts w:ascii="Century Gothic" w:hAnsi="Century Gothic" w:cs="Calibri"/>
          <w:sz w:val="20"/>
          <w:szCs w:val="20"/>
          <w:lang w:val="es-ES_tradnl"/>
        </w:rPr>
        <w:t>57</w:t>
      </w:r>
      <w:r w:rsidR="00A013F4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DD1F3D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48204E">
        <w:rPr>
          <w:rFonts w:ascii="Century Gothic" w:hAnsi="Century Gothic" w:cs="Calibri"/>
          <w:sz w:val="20"/>
          <w:szCs w:val="20"/>
          <w:lang w:val="es-ES_tradnl"/>
        </w:rPr>
        <w:t xml:space="preserve"> y, </w:t>
      </w:r>
      <w:r w:rsidR="00BE1705">
        <w:rPr>
          <w:rFonts w:ascii="Century Gothic" w:hAnsi="Century Gothic" w:cs="Calibri"/>
          <w:sz w:val="20"/>
          <w:szCs w:val="20"/>
          <w:lang w:val="es-ES_tradnl"/>
        </w:rPr>
        <w:t xml:space="preserve">Cuenca </w:t>
      </w:r>
      <w:r w:rsidR="00DD1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BE1705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DD1F3D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E1705">
        <w:rPr>
          <w:rFonts w:ascii="Century Gothic" w:hAnsi="Century Gothic" w:cs="Calibri"/>
          <w:sz w:val="20"/>
          <w:szCs w:val="20"/>
          <w:lang w:val="es-ES_tradnl"/>
        </w:rPr>
        <w:t>75</w:t>
      </w:r>
      <w:r w:rsidR="00DD1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997687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BE1705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745A1D">
        <w:rPr>
          <w:rFonts w:ascii="Century Gothic" w:hAnsi="Century Gothic" w:cs="Calibri"/>
          <w:sz w:val="20"/>
          <w:szCs w:val="20"/>
          <w:lang w:val="es-ES_tradnl"/>
        </w:rPr>
        <w:t>No presenta variación de precios la ciudad</w:t>
      </w:r>
      <w:r w:rsidR="00BE170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5A1D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99768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5A1D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BE1705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745A1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0C0" w:rsidRDefault="005D70C0" w:rsidP="00AA3DA1">
      <w:pPr>
        <w:spacing w:after="0" w:line="240" w:lineRule="auto"/>
      </w:pPr>
      <w:r>
        <w:separator/>
      </w:r>
    </w:p>
  </w:endnote>
  <w:endnote w:type="continuationSeparator" w:id="0">
    <w:p w:rsidR="005D70C0" w:rsidRDefault="005D70C0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0C0" w:rsidRDefault="005D70C0" w:rsidP="00AA3DA1">
      <w:pPr>
        <w:spacing w:after="0" w:line="240" w:lineRule="auto"/>
      </w:pPr>
      <w:r>
        <w:separator/>
      </w:r>
    </w:p>
  </w:footnote>
  <w:footnote w:type="continuationSeparator" w:id="0">
    <w:p w:rsidR="005D70C0" w:rsidRDefault="005D70C0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2B3DB9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Primera</w:t>
                          </w:r>
                          <w:r w:rsidR="003B20E0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quincena –</w:t>
                          </w: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Junio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A12A45A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2B3DB9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Primera</w:t>
                    </w:r>
                    <w:r w:rsidR="003B20E0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quincena –</w:t>
                    </w: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proofErr w:type="gramStart"/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Junio</w:t>
                    </w:r>
                    <w:proofErr w:type="gramEnd"/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2020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7F75EAD"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537B594"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D7vwBU3AAA&#10;AAYBAAAPAAAAZHJzL2Rvd25yZXYueG1sTI9BS8NAEIXvgv9hGcGL2I0xVI3ZFBEKUuzB6g+YZKfZ&#10;0OxsyG7T+u8dT3oaZt7jzfeq1dkPaqYp9oEN3C0yUMRtsD13Br4+17ePoGJCtjgEJgPfFGFVX15U&#10;WNpw4g+ad6lTEsKxRAMupbHUOraOPMZFGIlF24fJY5J16rSd8CThftB5li21x57lg8ORXh21h93R&#10;G7hxY7Z93781a7ts3WET8cHPG2Our84vz6ASndOfGX7xBR1qYWrCkW1Ug4En8RnIcykkanFfFKAa&#10;OcvUdaX/49c/AAAA//8DAFBLAQItABQABgAIAAAAIQC2gziS/gAAAOEBAAATAAAAAAAAAAAAAAAA&#10;AAAAAABbQ29udGVudF9UeXBlc10ueG1sUEsBAi0AFAAGAAgAAAAhADj9If/WAAAAlAEAAAsAAAAA&#10;AAAAAAAAAAAALwEAAF9yZWxzLy5yZWxzUEsBAi0AFAAGAAgAAAAhAPr6SfU+AgAAfwQAAA4AAAAA&#10;AAAAAAAAAAAALgIAAGRycy9lMm9Eb2MueG1sUEsBAi0AFAAGAAgAAAAhAPu/AFTcAAAABgEAAA8A&#10;AAAAAAAAAAAAAAAAmAQAAGRycy9kb3ducmV2LnhtbFBLBQYAAAAABAAEAPMAAAChBQAAAAA=&#10;" filled="f" stroked="f"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736E248"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4F8"/>
    <w:rsid w:val="00043475"/>
    <w:rsid w:val="0004347D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80288"/>
    <w:rsid w:val="000804DB"/>
    <w:rsid w:val="0008085B"/>
    <w:rsid w:val="00080C6A"/>
    <w:rsid w:val="000814A8"/>
    <w:rsid w:val="00084417"/>
    <w:rsid w:val="00084DB4"/>
    <w:rsid w:val="00084E91"/>
    <w:rsid w:val="0008575C"/>
    <w:rsid w:val="00085898"/>
    <w:rsid w:val="000861DB"/>
    <w:rsid w:val="0008665A"/>
    <w:rsid w:val="00086F7F"/>
    <w:rsid w:val="000906BE"/>
    <w:rsid w:val="00090CE2"/>
    <w:rsid w:val="00091B29"/>
    <w:rsid w:val="000922E5"/>
    <w:rsid w:val="00094CD4"/>
    <w:rsid w:val="00095550"/>
    <w:rsid w:val="00095613"/>
    <w:rsid w:val="00095CE6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DC"/>
    <w:rsid w:val="000E2F3D"/>
    <w:rsid w:val="000E34F9"/>
    <w:rsid w:val="000E36C3"/>
    <w:rsid w:val="000E38DF"/>
    <w:rsid w:val="000E4FD9"/>
    <w:rsid w:val="000E5096"/>
    <w:rsid w:val="000E678A"/>
    <w:rsid w:val="000E68FB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D06"/>
    <w:rsid w:val="00100B66"/>
    <w:rsid w:val="001029F7"/>
    <w:rsid w:val="00104689"/>
    <w:rsid w:val="00104771"/>
    <w:rsid w:val="00104A39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6E18"/>
    <w:rsid w:val="00161213"/>
    <w:rsid w:val="001612A5"/>
    <w:rsid w:val="00161C73"/>
    <w:rsid w:val="00161E1B"/>
    <w:rsid w:val="00161EAE"/>
    <w:rsid w:val="0016219D"/>
    <w:rsid w:val="00162887"/>
    <w:rsid w:val="00162F4D"/>
    <w:rsid w:val="0016323F"/>
    <w:rsid w:val="0016502A"/>
    <w:rsid w:val="001656B1"/>
    <w:rsid w:val="00165CD6"/>
    <w:rsid w:val="00165EC6"/>
    <w:rsid w:val="00166FD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1AB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3FDB"/>
    <w:rsid w:val="001F58F1"/>
    <w:rsid w:val="001F6761"/>
    <w:rsid w:val="001F6912"/>
    <w:rsid w:val="001F7021"/>
    <w:rsid w:val="001F7BF1"/>
    <w:rsid w:val="001F7FCD"/>
    <w:rsid w:val="0020182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3E8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6B54"/>
    <w:rsid w:val="00217E03"/>
    <w:rsid w:val="00217E7F"/>
    <w:rsid w:val="002205C7"/>
    <w:rsid w:val="002207F5"/>
    <w:rsid w:val="00221C7B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11D9"/>
    <w:rsid w:val="00294619"/>
    <w:rsid w:val="002948B9"/>
    <w:rsid w:val="0029669F"/>
    <w:rsid w:val="00296BD2"/>
    <w:rsid w:val="00296EA5"/>
    <w:rsid w:val="0029758C"/>
    <w:rsid w:val="002A1764"/>
    <w:rsid w:val="002A1E80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DB9"/>
    <w:rsid w:val="002B5BE4"/>
    <w:rsid w:val="002B69C5"/>
    <w:rsid w:val="002B6A00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29"/>
    <w:rsid w:val="002C4958"/>
    <w:rsid w:val="002C74B4"/>
    <w:rsid w:val="002C7A26"/>
    <w:rsid w:val="002C7F0E"/>
    <w:rsid w:val="002D1853"/>
    <w:rsid w:val="002D204E"/>
    <w:rsid w:val="002D2648"/>
    <w:rsid w:val="002D2942"/>
    <w:rsid w:val="002D2C58"/>
    <w:rsid w:val="002D50BA"/>
    <w:rsid w:val="002D5101"/>
    <w:rsid w:val="002D55F9"/>
    <w:rsid w:val="002D5816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1EA"/>
    <w:rsid w:val="002F625B"/>
    <w:rsid w:val="002F6FA7"/>
    <w:rsid w:val="002F753D"/>
    <w:rsid w:val="00300F10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D13"/>
    <w:rsid w:val="003210BB"/>
    <w:rsid w:val="003217EF"/>
    <w:rsid w:val="00321A20"/>
    <w:rsid w:val="00324518"/>
    <w:rsid w:val="0032480A"/>
    <w:rsid w:val="003256AF"/>
    <w:rsid w:val="003264B8"/>
    <w:rsid w:val="003265A5"/>
    <w:rsid w:val="00326C10"/>
    <w:rsid w:val="00326E5D"/>
    <w:rsid w:val="00326FD6"/>
    <w:rsid w:val="003316FE"/>
    <w:rsid w:val="0033265C"/>
    <w:rsid w:val="00332921"/>
    <w:rsid w:val="00332CE0"/>
    <w:rsid w:val="00333373"/>
    <w:rsid w:val="0033380C"/>
    <w:rsid w:val="00334E4F"/>
    <w:rsid w:val="0033595C"/>
    <w:rsid w:val="003360F9"/>
    <w:rsid w:val="00337243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189"/>
    <w:rsid w:val="00346375"/>
    <w:rsid w:val="003502A1"/>
    <w:rsid w:val="003514F2"/>
    <w:rsid w:val="00351AA0"/>
    <w:rsid w:val="00351D40"/>
    <w:rsid w:val="003528A8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2643"/>
    <w:rsid w:val="003A30F3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0CCC"/>
    <w:rsid w:val="003E12C3"/>
    <w:rsid w:val="003E2388"/>
    <w:rsid w:val="003E258D"/>
    <w:rsid w:val="003E26CF"/>
    <w:rsid w:val="003E2795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0846"/>
    <w:rsid w:val="00401CBA"/>
    <w:rsid w:val="004027AF"/>
    <w:rsid w:val="00402A76"/>
    <w:rsid w:val="00403181"/>
    <w:rsid w:val="00403D9B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40C7"/>
    <w:rsid w:val="00424C89"/>
    <w:rsid w:val="00426629"/>
    <w:rsid w:val="00427199"/>
    <w:rsid w:val="00430863"/>
    <w:rsid w:val="0043181E"/>
    <w:rsid w:val="00433228"/>
    <w:rsid w:val="004339E1"/>
    <w:rsid w:val="004362A7"/>
    <w:rsid w:val="00436427"/>
    <w:rsid w:val="004371FC"/>
    <w:rsid w:val="00440C1B"/>
    <w:rsid w:val="00440D39"/>
    <w:rsid w:val="0044197C"/>
    <w:rsid w:val="00441F0E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0892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E6FC2"/>
    <w:rsid w:val="004F017A"/>
    <w:rsid w:val="004F0C5F"/>
    <w:rsid w:val="004F1583"/>
    <w:rsid w:val="004F22C9"/>
    <w:rsid w:val="004F300C"/>
    <w:rsid w:val="004F55CE"/>
    <w:rsid w:val="004F60EF"/>
    <w:rsid w:val="004F6D7C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7135"/>
    <w:rsid w:val="0055740D"/>
    <w:rsid w:val="005578C8"/>
    <w:rsid w:val="005613F2"/>
    <w:rsid w:val="005635A3"/>
    <w:rsid w:val="005650E8"/>
    <w:rsid w:val="0056590D"/>
    <w:rsid w:val="00565B62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721"/>
    <w:rsid w:val="005B51AF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E13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E24F5"/>
    <w:rsid w:val="005E2B9B"/>
    <w:rsid w:val="005E2FAB"/>
    <w:rsid w:val="005E51FF"/>
    <w:rsid w:val="005E6A9D"/>
    <w:rsid w:val="005E6F32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59A9"/>
    <w:rsid w:val="00606350"/>
    <w:rsid w:val="00610761"/>
    <w:rsid w:val="00611516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4BF3"/>
    <w:rsid w:val="00656408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50D5"/>
    <w:rsid w:val="00666F78"/>
    <w:rsid w:val="006702C6"/>
    <w:rsid w:val="0067050E"/>
    <w:rsid w:val="0067078C"/>
    <w:rsid w:val="006715E8"/>
    <w:rsid w:val="0067294D"/>
    <w:rsid w:val="00672E67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4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E0A85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4E7"/>
    <w:rsid w:val="00710521"/>
    <w:rsid w:val="00710573"/>
    <w:rsid w:val="00710AE9"/>
    <w:rsid w:val="007111CE"/>
    <w:rsid w:val="0071152F"/>
    <w:rsid w:val="007117FA"/>
    <w:rsid w:val="00711A6A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5A1D"/>
    <w:rsid w:val="00745F74"/>
    <w:rsid w:val="00747360"/>
    <w:rsid w:val="00747463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73ED"/>
    <w:rsid w:val="00760490"/>
    <w:rsid w:val="007615A2"/>
    <w:rsid w:val="00761CAC"/>
    <w:rsid w:val="00763A63"/>
    <w:rsid w:val="00763BF0"/>
    <w:rsid w:val="00764C5C"/>
    <w:rsid w:val="00764C87"/>
    <w:rsid w:val="007650CB"/>
    <w:rsid w:val="0076528D"/>
    <w:rsid w:val="00765871"/>
    <w:rsid w:val="00767DA9"/>
    <w:rsid w:val="00770832"/>
    <w:rsid w:val="007710FB"/>
    <w:rsid w:val="00773352"/>
    <w:rsid w:val="0077335D"/>
    <w:rsid w:val="00773697"/>
    <w:rsid w:val="00773DD5"/>
    <w:rsid w:val="00773F95"/>
    <w:rsid w:val="00774013"/>
    <w:rsid w:val="00775CC0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394"/>
    <w:rsid w:val="00791DE5"/>
    <w:rsid w:val="00791F81"/>
    <w:rsid w:val="0079204B"/>
    <w:rsid w:val="00792323"/>
    <w:rsid w:val="007932BC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4630"/>
    <w:rsid w:val="007C4F11"/>
    <w:rsid w:val="007C5473"/>
    <w:rsid w:val="007C5FF6"/>
    <w:rsid w:val="007C6563"/>
    <w:rsid w:val="007C7123"/>
    <w:rsid w:val="007D33F3"/>
    <w:rsid w:val="007D5646"/>
    <w:rsid w:val="007D5ABF"/>
    <w:rsid w:val="007D61A2"/>
    <w:rsid w:val="007D6263"/>
    <w:rsid w:val="007D64AA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D74C5"/>
    <w:rsid w:val="008E0A44"/>
    <w:rsid w:val="008E1076"/>
    <w:rsid w:val="008E19CD"/>
    <w:rsid w:val="008E1FB4"/>
    <w:rsid w:val="008E3384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AAD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FF4"/>
    <w:rsid w:val="009355AF"/>
    <w:rsid w:val="0093608A"/>
    <w:rsid w:val="00936F7E"/>
    <w:rsid w:val="00937543"/>
    <w:rsid w:val="0094098E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C7A"/>
    <w:rsid w:val="0095098F"/>
    <w:rsid w:val="00952001"/>
    <w:rsid w:val="00952852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0E0"/>
    <w:rsid w:val="009B23BF"/>
    <w:rsid w:val="009B2FE4"/>
    <w:rsid w:val="009B3EFD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3162"/>
    <w:rsid w:val="009D3231"/>
    <w:rsid w:val="009D4667"/>
    <w:rsid w:val="009D5E50"/>
    <w:rsid w:val="009D6D44"/>
    <w:rsid w:val="009D74AC"/>
    <w:rsid w:val="009E0358"/>
    <w:rsid w:val="009E0B02"/>
    <w:rsid w:val="009E0F9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E97"/>
    <w:rsid w:val="00A040EA"/>
    <w:rsid w:val="00A04561"/>
    <w:rsid w:val="00A04741"/>
    <w:rsid w:val="00A0528F"/>
    <w:rsid w:val="00A0730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66C8"/>
    <w:rsid w:val="00A60462"/>
    <w:rsid w:val="00A604D2"/>
    <w:rsid w:val="00A60520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5EA"/>
    <w:rsid w:val="00A67AE3"/>
    <w:rsid w:val="00A70691"/>
    <w:rsid w:val="00A708F9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3D1"/>
    <w:rsid w:val="00A8566E"/>
    <w:rsid w:val="00A85694"/>
    <w:rsid w:val="00A86985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4D8"/>
    <w:rsid w:val="00AD2A88"/>
    <w:rsid w:val="00AD2CAF"/>
    <w:rsid w:val="00AD32F3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508"/>
    <w:rsid w:val="00AE1A01"/>
    <w:rsid w:val="00AE1E0B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91"/>
    <w:rsid w:val="00AF6AA2"/>
    <w:rsid w:val="00AF7086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618D"/>
    <w:rsid w:val="00B26A67"/>
    <w:rsid w:val="00B27017"/>
    <w:rsid w:val="00B27CBE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0B12"/>
    <w:rsid w:val="00B40FE6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2F6"/>
    <w:rsid w:val="00B70455"/>
    <w:rsid w:val="00B7150B"/>
    <w:rsid w:val="00B7165F"/>
    <w:rsid w:val="00B71C96"/>
    <w:rsid w:val="00B71CBA"/>
    <w:rsid w:val="00B71F68"/>
    <w:rsid w:val="00B71FC8"/>
    <w:rsid w:val="00B74E8C"/>
    <w:rsid w:val="00B75152"/>
    <w:rsid w:val="00B75831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1469"/>
    <w:rsid w:val="00B91858"/>
    <w:rsid w:val="00B949D1"/>
    <w:rsid w:val="00B95343"/>
    <w:rsid w:val="00B963D6"/>
    <w:rsid w:val="00B96A91"/>
    <w:rsid w:val="00B97479"/>
    <w:rsid w:val="00B97A10"/>
    <w:rsid w:val="00BA0757"/>
    <w:rsid w:val="00BA0C79"/>
    <w:rsid w:val="00BA17CD"/>
    <w:rsid w:val="00BA1D51"/>
    <w:rsid w:val="00BA21A5"/>
    <w:rsid w:val="00BA2A47"/>
    <w:rsid w:val="00BA2AB2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3ADD"/>
    <w:rsid w:val="00BC4051"/>
    <w:rsid w:val="00BC618D"/>
    <w:rsid w:val="00BD05FB"/>
    <w:rsid w:val="00BD0703"/>
    <w:rsid w:val="00BD075A"/>
    <w:rsid w:val="00BD0960"/>
    <w:rsid w:val="00BD0B65"/>
    <w:rsid w:val="00BD0CC7"/>
    <w:rsid w:val="00BD12E1"/>
    <w:rsid w:val="00BD2EC2"/>
    <w:rsid w:val="00BD3BFE"/>
    <w:rsid w:val="00BD5522"/>
    <w:rsid w:val="00BE05A4"/>
    <w:rsid w:val="00BE0B07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C004E5"/>
    <w:rsid w:val="00C01143"/>
    <w:rsid w:val="00C015BD"/>
    <w:rsid w:val="00C0190A"/>
    <w:rsid w:val="00C01AB0"/>
    <w:rsid w:val="00C023CD"/>
    <w:rsid w:val="00C02E87"/>
    <w:rsid w:val="00C0364A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E37"/>
    <w:rsid w:val="00C12129"/>
    <w:rsid w:val="00C1372D"/>
    <w:rsid w:val="00C13AE5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40AA"/>
    <w:rsid w:val="00C24D09"/>
    <w:rsid w:val="00C24EF3"/>
    <w:rsid w:val="00C25611"/>
    <w:rsid w:val="00C25A44"/>
    <w:rsid w:val="00C2602B"/>
    <w:rsid w:val="00C317D2"/>
    <w:rsid w:val="00C325FA"/>
    <w:rsid w:val="00C3390A"/>
    <w:rsid w:val="00C33AE8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1E2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C37"/>
    <w:rsid w:val="00C81E12"/>
    <w:rsid w:val="00C82153"/>
    <w:rsid w:val="00C82520"/>
    <w:rsid w:val="00C836B2"/>
    <w:rsid w:val="00C85891"/>
    <w:rsid w:val="00C860CE"/>
    <w:rsid w:val="00C86103"/>
    <w:rsid w:val="00C8661D"/>
    <w:rsid w:val="00C86626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5781"/>
    <w:rsid w:val="00CE5BF2"/>
    <w:rsid w:val="00CE6D58"/>
    <w:rsid w:val="00CF211A"/>
    <w:rsid w:val="00CF37EE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80C"/>
    <w:rsid w:val="00D21FD2"/>
    <w:rsid w:val="00D22D2F"/>
    <w:rsid w:val="00D23D0F"/>
    <w:rsid w:val="00D24601"/>
    <w:rsid w:val="00D24FD7"/>
    <w:rsid w:val="00D252B7"/>
    <w:rsid w:val="00D25A28"/>
    <w:rsid w:val="00D260C0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5521"/>
    <w:rsid w:val="00D45EC6"/>
    <w:rsid w:val="00D46A7E"/>
    <w:rsid w:val="00D46CD9"/>
    <w:rsid w:val="00D46E19"/>
    <w:rsid w:val="00D473B5"/>
    <w:rsid w:val="00D47851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A29"/>
    <w:rsid w:val="00D73C18"/>
    <w:rsid w:val="00D74060"/>
    <w:rsid w:val="00D74103"/>
    <w:rsid w:val="00D7419B"/>
    <w:rsid w:val="00D7582B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2A8"/>
    <w:rsid w:val="00D868DB"/>
    <w:rsid w:val="00D8691D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8C1"/>
    <w:rsid w:val="00DA39D0"/>
    <w:rsid w:val="00DA3AE9"/>
    <w:rsid w:val="00DA511A"/>
    <w:rsid w:val="00DA6FF6"/>
    <w:rsid w:val="00DA7A91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0B32"/>
    <w:rsid w:val="00DC1589"/>
    <w:rsid w:val="00DC2DFF"/>
    <w:rsid w:val="00DC3172"/>
    <w:rsid w:val="00DC3353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0937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1007F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950"/>
    <w:rsid w:val="00E324B8"/>
    <w:rsid w:val="00E32C61"/>
    <w:rsid w:val="00E336D7"/>
    <w:rsid w:val="00E33846"/>
    <w:rsid w:val="00E34083"/>
    <w:rsid w:val="00E376AB"/>
    <w:rsid w:val="00E376D5"/>
    <w:rsid w:val="00E40969"/>
    <w:rsid w:val="00E40BEF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4881"/>
    <w:rsid w:val="00E64A4D"/>
    <w:rsid w:val="00E65FB8"/>
    <w:rsid w:val="00E66771"/>
    <w:rsid w:val="00E671E9"/>
    <w:rsid w:val="00E7067C"/>
    <w:rsid w:val="00E7086B"/>
    <w:rsid w:val="00E70D66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A746A"/>
    <w:rsid w:val="00EB03C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3FE"/>
    <w:rsid w:val="00F63D47"/>
    <w:rsid w:val="00F64141"/>
    <w:rsid w:val="00F64225"/>
    <w:rsid w:val="00F66E6B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3D47"/>
    <w:rsid w:val="00FD4323"/>
    <w:rsid w:val="00FD46CC"/>
    <w:rsid w:val="00FD5746"/>
    <w:rsid w:val="00FD720B"/>
    <w:rsid w:val="00FE04FF"/>
    <w:rsid w:val="00FE0CFE"/>
    <w:rsid w:val="00FE0D46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A2B"/>
    <w:rsid w:val="00FF3BC1"/>
    <w:rsid w:val="00FF521B"/>
    <w:rsid w:val="00FF655C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3CD9A-66A5-4D6E-80FE-189DC9BBA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</Pages>
  <Words>281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ftenesaca</cp:lastModifiedBy>
  <cp:revision>211</cp:revision>
  <cp:lastPrinted>2011-11-24T21:43:00Z</cp:lastPrinted>
  <dcterms:created xsi:type="dcterms:W3CDTF">2019-11-14T13:16:00Z</dcterms:created>
  <dcterms:modified xsi:type="dcterms:W3CDTF">2020-06-16T14:35:00Z</dcterms:modified>
</cp:coreProperties>
</file>