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4975DF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773697">
        <w:rPr>
          <w:rFonts w:ascii="Arial" w:hAnsi="Arial" w:cs="Arial"/>
          <w:b/>
          <w:sz w:val="24"/>
          <w:szCs w:val="26"/>
          <w:lang w:val="es-MX"/>
        </w:rPr>
        <w:t>–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Mayo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22E09" w:rsidRPr="00956B5E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D056C8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Tomate riñón (5.77%), Pan corriente de trigo (2.8</w:t>
      </w:r>
      <w:r w:rsidR="00773F95">
        <w:rPr>
          <w:rFonts w:ascii="Arial" w:hAnsi="Arial" w:cs="Arial"/>
          <w:szCs w:val="26"/>
          <w:lang w:val="es-MX"/>
        </w:rPr>
        <w:t>8</w:t>
      </w:r>
      <w:r w:rsidR="007936C0" w:rsidRPr="00956B5E">
        <w:rPr>
          <w:rFonts w:ascii="Arial" w:hAnsi="Arial" w:cs="Arial"/>
          <w:szCs w:val="26"/>
          <w:lang w:val="es-MX"/>
        </w:rPr>
        <w:t xml:space="preserve">%); y, </w:t>
      </w:r>
      <w:r w:rsidR="004975DF">
        <w:rPr>
          <w:rFonts w:ascii="Arial" w:hAnsi="Arial" w:cs="Arial"/>
          <w:szCs w:val="26"/>
          <w:lang w:val="es-MX"/>
        </w:rPr>
        <w:t>Pollo entero (2.12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4975DF">
        <w:rPr>
          <w:rFonts w:ascii="Arial" w:hAnsi="Arial" w:cs="Arial"/>
          <w:szCs w:val="26"/>
          <w:lang w:val="es-MX"/>
        </w:rPr>
        <w:t xml:space="preserve"> Papa chola (-3.69</w:t>
      </w:r>
      <w:r w:rsidR="00C04978" w:rsidRPr="00956B5E">
        <w:rPr>
          <w:rFonts w:ascii="Arial" w:hAnsi="Arial" w:cs="Arial"/>
          <w:szCs w:val="26"/>
          <w:lang w:val="es-MX"/>
        </w:rPr>
        <w:t xml:space="preserve">%), </w:t>
      </w:r>
      <w:r w:rsidR="004975DF">
        <w:rPr>
          <w:rFonts w:ascii="Arial" w:hAnsi="Arial" w:cs="Arial"/>
          <w:szCs w:val="26"/>
          <w:lang w:val="es-MX"/>
        </w:rPr>
        <w:t>Cebolla paiteña colorada (-3.01</w:t>
      </w:r>
      <w:r w:rsidR="00C04978" w:rsidRPr="00956B5E">
        <w:rPr>
          <w:rFonts w:ascii="Arial" w:hAnsi="Arial" w:cs="Arial"/>
          <w:szCs w:val="26"/>
          <w:lang w:val="es-MX"/>
        </w:rPr>
        <w:t xml:space="preserve">%); y, </w:t>
      </w:r>
      <w:r w:rsidR="004975DF">
        <w:rPr>
          <w:rFonts w:ascii="Arial" w:hAnsi="Arial" w:cs="Arial"/>
          <w:szCs w:val="26"/>
          <w:lang w:val="es-MX"/>
        </w:rPr>
        <w:t>Aceite de palma africana</w:t>
      </w:r>
      <w:r w:rsidR="00C04978" w:rsidRPr="00956B5E">
        <w:rPr>
          <w:rFonts w:ascii="Arial" w:hAnsi="Arial" w:cs="Arial"/>
          <w:szCs w:val="26"/>
          <w:lang w:val="es-MX"/>
        </w:rPr>
        <w:t xml:space="preserve"> (-</w:t>
      </w:r>
      <w:r w:rsidR="004975DF">
        <w:rPr>
          <w:rFonts w:ascii="Arial" w:hAnsi="Arial" w:cs="Arial"/>
          <w:szCs w:val="26"/>
          <w:lang w:val="es-MX"/>
        </w:rPr>
        <w:t>1.97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Pr="00956B5E" w:rsidRDefault="00900CA2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00CA2">
        <w:rPr>
          <w:rFonts w:ascii="Arial" w:hAnsi="Arial" w:cs="Arial"/>
          <w:i/>
          <w:szCs w:val="26"/>
          <w:u w:val="single"/>
          <w:lang w:val="es-MX"/>
        </w:rPr>
        <w:t>Tomate riñón (5.77%):</w:t>
      </w:r>
      <w:r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>Presenta incremento de pre</w:t>
      </w:r>
      <w:r w:rsidR="00A675EA" w:rsidRPr="00956B5E">
        <w:rPr>
          <w:rFonts w:ascii="Arial" w:hAnsi="Arial" w:cs="Arial"/>
          <w:szCs w:val="26"/>
          <w:lang w:val="es-MX"/>
        </w:rPr>
        <w:t xml:space="preserve">cios en </w:t>
      </w:r>
      <w:r w:rsidR="000B79FC" w:rsidRPr="00956B5E">
        <w:rPr>
          <w:rFonts w:ascii="Arial" w:hAnsi="Arial" w:cs="Arial"/>
          <w:szCs w:val="26"/>
          <w:lang w:val="es-MX"/>
        </w:rPr>
        <w:t xml:space="preserve">la mayoría </w:t>
      </w:r>
      <w:r w:rsidR="000343C2" w:rsidRPr="00956B5E">
        <w:rPr>
          <w:rFonts w:ascii="Arial" w:hAnsi="Arial" w:cs="Arial"/>
          <w:szCs w:val="26"/>
          <w:lang w:val="es-MX"/>
        </w:rPr>
        <w:t xml:space="preserve">de las ciudades investigadas, excepto </w:t>
      </w:r>
      <w:r w:rsidR="008D233E">
        <w:rPr>
          <w:rFonts w:ascii="Arial" w:hAnsi="Arial" w:cs="Arial"/>
          <w:szCs w:val="26"/>
          <w:lang w:val="es-MX"/>
        </w:rPr>
        <w:t>Ma</w:t>
      </w:r>
      <w:r w:rsidR="009732DE">
        <w:rPr>
          <w:rFonts w:ascii="Arial" w:hAnsi="Arial" w:cs="Arial"/>
          <w:szCs w:val="26"/>
          <w:lang w:val="es-MX"/>
        </w:rPr>
        <w:t>chala (-0.20</w:t>
      </w:r>
      <w:r w:rsidR="000343C2" w:rsidRPr="00956B5E">
        <w:rPr>
          <w:rFonts w:ascii="Arial" w:hAnsi="Arial" w:cs="Arial"/>
          <w:szCs w:val="26"/>
          <w:lang w:val="es-MX"/>
        </w:rPr>
        <w:t xml:space="preserve">%), </w:t>
      </w:r>
      <w:r w:rsidR="009732DE">
        <w:rPr>
          <w:rFonts w:ascii="Arial" w:hAnsi="Arial" w:cs="Arial"/>
          <w:szCs w:val="26"/>
          <w:lang w:val="es-MX"/>
        </w:rPr>
        <w:t xml:space="preserve">Quito (-0.55%); y, </w:t>
      </w:r>
      <w:r w:rsidR="000343C2" w:rsidRPr="00956B5E">
        <w:rPr>
          <w:rFonts w:ascii="Arial" w:hAnsi="Arial" w:cs="Arial"/>
          <w:szCs w:val="26"/>
          <w:lang w:val="es-MX"/>
        </w:rPr>
        <w:t xml:space="preserve"> </w:t>
      </w:r>
      <w:r w:rsidR="009732DE">
        <w:rPr>
          <w:rFonts w:ascii="Arial" w:hAnsi="Arial" w:cs="Arial"/>
          <w:szCs w:val="26"/>
          <w:lang w:val="es-MX"/>
        </w:rPr>
        <w:t>Ambato (-1.55%).</w:t>
      </w:r>
    </w:p>
    <w:p w:rsidR="00A675EA" w:rsidRPr="00956B5E" w:rsidRDefault="00900CA2" w:rsidP="00A675E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00CA2">
        <w:rPr>
          <w:rFonts w:ascii="Arial" w:hAnsi="Arial" w:cs="Arial"/>
          <w:i/>
          <w:szCs w:val="26"/>
          <w:u w:val="single"/>
          <w:lang w:val="es-MX"/>
        </w:rPr>
        <w:t>Pan corriente de trigo (2.88%)</w:t>
      </w:r>
      <w:r>
        <w:rPr>
          <w:rFonts w:ascii="Arial" w:hAnsi="Arial" w:cs="Arial"/>
          <w:i/>
          <w:szCs w:val="26"/>
          <w:u w:val="single"/>
          <w:lang w:val="es-MX"/>
        </w:rPr>
        <w:t>:</w:t>
      </w:r>
      <w:r w:rsidRPr="00956B5E">
        <w:rPr>
          <w:rFonts w:ascii="Arial" w:hAnsi="Arial" w:cs="Arial"/>
          <w:szCs w:val="26"/>
          <w:lang w:val="es-MX"/>
        </w:rPr>
        <w:t xml:space="preserve"> </w:t>
      </w:r>
      <w:r w:rsidR="00A675EA" w:rsidRPr="00956B5E">
        <w:rPr>
          <w:rFonts w:ascii="Arial" w:hAnsi="Arial" w:cs="Arial"/>
          <w:szCs w:val="26"/>
          <w:lang w:val="es-MX"/>
        </w:rPr>
        <w:t xml:space="preserve">Presenta incremento de precios </w:t>
      </w:r>
      <w:r w:rsidR="000B79FC" w:rsidRPr="00956B5E">
        <w:rPr>
          <w:rFonts w:ascii="Arial" w:hAnsi="Arial" w:cs="Arial"/>
          <w:szCs w:val="26"/>
          <w:lang w:val="es-MX"/>
        </w:rPr>
        <w:t>en algunas de las</w:t>
      </w:r>
      <w:r w:rsidR="000343C2" w:rsidRPr="00956B5E">
        <w:rPr>
          <w:rFonts w:ascii="Arial" w:hAnsi="Arial" w:cs="Arial"/>
          <w:szCs w:val="26"/>
          <w:lang w:val="es-MX"/>
        </w:rPr>
        <w:t xml:space="preserve"> ciudades investigadas a excepción de </w:t>
      </w:r>
      <w:r w:rsidR="009732DE">
        <w:rPr>
          <w:rFonts w:ascii="Arial" w:hAnsi="Arial" w:cs="Arial"/>
          <w:szCs w:val="26"/>
          <w:lang w:val="es-MX"/>
        </w:rPr>
        <w:t>Esmeraldas (-5.10</w:t>
      </w:r>
      <w:r w:rsidR="000B79FC" w:rsidRPr="00956B5E">
        <w:rPr>
          <w:rFonts w:ascii="Arial" w:hAnsi="Arial" w:cs="Arial"/>
          <w:szCs w:val="26"/>
          <w:lang w:val="es-MX"/>
        </w:rPr>
        <w:t xml:space="preserve">%), </w:t>
      </w:r>
      <w:r w:rsidR="009732DE">
        <w:rPr>
          <w:rFonts w:ascii="Arial" w:hAnsi="Arial" w:cs="Arial"/>
          <w:szCs w:val="26"/>
          <w:lang w:val="es-MX"/>
        </w:rPr>
        <w:t>Machala (-0.32</w:t>
      </w:r>
      <w:r w:rsidR="006508BF">
        <w:rPr>
          <w:rFonts w:ascii="Arial" w:hAnsi="Arial" w:cs="Arial"/>
          <w:szCs w:val="26"/>
          <w:lang w:val="es-MX"/>
        </w:rPr>
        <w:t>%)</w:t>
      </w:r>
      <w:r w:rsidR="009732DE">
        <w:rPr>
          <w:rFonts w:ascii="Arial" w:hAnsi="Arial" w:cs="Arial"/>
          <w:szCs w:val="26"/>
          <w:lang w:val="es-MX"/>
        </w:rPr>
        <w:t>, Cuenca (-0.54%)</w:t>
      </w:r>
      <w:r w:rsidR="006508BF">
        <w:rPr>
          <w:rFonts w:ascii="Arial" w:hAnsi="Arial" w:cs="Arial"/>
          <w:szCs w:val="26"/>
          <w:lang w:val="es-MX"/>
        </w:rPr>
        <w:t>; y,</w:t>
      </w:r>
      <w:r w:rsidR="000343C2" w:rsidRPr="00956B5E">
        <w:rPr>
          <w:rFonts w:ascii="Arial" w:hAnsi="Arial" w:cs="Arial"/>
          <w:szCs w:val="26"/>
          <w:lang w:val="es-MX"/>
        </w:rPr>
        <w:t xml:space="preserve"> </w:t>
      </w:r>
      <w:r w:rsidR="009732DE">
        <w:rPr>
          <w:rFonts w:ascii="Arial" w:hAnsi="Arial" w:cs="Arial"/>
          <w:szCs w:val="26"/>
          <w:lang w:val="es-MX"/>
        </w:rPr>
        <w:t>Manta</w:t>
      </w:r>
      <w:r w:rsidR="000343C2" w:rsidRPr="00956B5E">
        <w:rPr>
          <w:rFonts w:ascii="Arial" w:hAnsi="Arial" w:cs="Arial"/>
          <w:szCs w:val="26"/>
          <w:lang w:val="es-MX"/>
        </w:rPr>
        <w:t xml:space="preserve"> </w:t>
      </w:r>
      <w:r w:rsidR="000B79FC" w:rsidRPr="00956B5E">
        <w:rPr>
          <w:rFonts w:ascii="Arial" w:hAnsi="Arial" w:cs="Arial"/>
          <w:szCs w:val="26"/>
          <w:lang w:val="es-MX"/>
        </w:rPr>
        <w:t>(</w:t>
      </w:r>
      <w:r w:rsidR="009732DE">
        <w:rPr>
          <w:rFonts w:ascii="Arial" w:hAnsi="Arial" w:cs="Arial"/>
          <w:szCs w:val="26"/>
          <w:lang w:val="es-MX"/>
        </w:rPr>
        <w:t>-0.97%</w:t>
      </w:r>
      <w:r w:rsidR="006508BF">
        <w:rPr>
          <w:rFonts w:ascii="Arial" w:hAnsi="Arial" w:cs="Arial"/>
          <w:szCs w:val="26"/>
          <w:lang w:val="es-MX"/>
        </w:rPr>
        <w:t>).</w:t>
      </w:r>
    </w:p>
    <w:p w:rsidR="00721063" w:rsidRPr="00900CA2" w:rsidRDefault="00900CA2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00CA2">
        <w:rPr>
          <w:rFonts w:ascii="Arial" w:hAnsi="Arial" w:cs="Arial"/>
          <w:i/>
          <w:szCs w:val="26"/>
          <w:u w:val="single"/>
          <w:lang w:val="es-MX"/>
        </w:rPr>
        <w:t>Pollo entero (2.12%):</w:t>
      </w:r>
      <w:r>
        <w:rPr>
          <w:rFonts w:ascii="Arial" w:hAnsi="Arial" w:cs="Arial"/>
          <w:szCs w:val="26"/>
          <w:lang w:val="es-MX"/>
        </w:rPr>
        <w:t xml:space="preserve"> </w:t>
      </w:r>
      <w:r w:rsidR="002F56F1" w:rsidRPr="00956B5E">
        <w:rPr>
          <w:rFonts w:ascii="Arial" w:hAnsi="Arial" w:cs="Arial"/>
          <w:szCs w:val="26"/>
          <w:lang w:val="es-MX"/>
        </w:rPr>
        <w:t>V</w:t>
      </w:r>
      <w:r w:rsidR="00D056C8" w:rsidRPr="00956B5E">
        <w:rPr>
          <w:rFonts w:ascii="Arial" w:hAnsi="Arial" w:cs="Arial"/>
          <w:szCs w:val="26"/>
          <w:lang w:val="es-MX"/>
        </w:rPr>
        <w:t xml:space="preserve">ariación positiva en su índice </w:t>
      </w:r>
      <w:r w:rsidR="001B2EF8" w:rsidRPr="00956B5E">
        <w:rPr>
          <w:rFonts w:ascii="Arial" w:hAnsi="Arial" w:cs="Arial"/>
          <w:szCs w:val="26"/>
          <w:lang w:val="es-MX"/>
        </w:rPr>
        <w:t>en la mayoría de las ciudades</w:t>
      </w:r>
      <w:r w:rsidR="009C6B52" w:rsidRPr="00956B5E">
        <w:rPr>
          <w:rFonts w:ascii="Arial" w:hAnsi="Arial" w:cs="Arial"/>
          <w:szCs w:val="26"/>
          <w:lang w:val="es-MX"/>
        </w:rPr>
        <w:t xml:space="preserve">, excepto </w:t>
      </w:r>
      <w:r w:rsidR="0077335D">
        <w:rPr>
          <w:rFonts w:ascii="Arial" w:hAnsi="Arial" w:cs="Arial"/>
          <w:szCs w:val="26"/>
          <w:lang w:val="es-MX"/>
        </w:rPr>
        <w:t>Machala (-0.18</w:t>
      </w:r>
      <w:r w:rsidR="006508BF">
        <w:rPr>
          <w:rFonts w:ascii="Arial" w:hAnsi="Arial" w:cs="Arial"/>
          <w:szCs w:val="26"/>
          <w:lang w:val="es-MX"/>
        </w:rPr>
        <w:t>%)</w:t>
      </w:r>
      <w:r w:rsidR="0077335D">
        <w:rPr>
          <w:rFonts w:ascii="Arial" w:hAnsi="Arial" w:cs="Arial"/>
          <w:szCs w:val="26"/>
          <w:lang w:val="es-MX"/>
        </w:rPr>
        <w:t>; y</w:t>
      </w:r>
      <w:r w:rsidR="006508BF">
        <w:rPr>
          <w:rFonts w:ascii="Arial" w:hAnsi="Arial" w:cs="Arial"/>
          <w:szCs w:val="26"/>
          <w:lang w:val="es-MX"/>
        </w:rPr>
        <w:t xml:space="preserve">, </w:t>
      </w:r>
      <w:r w:rsidR="0077335D">
        <w:rPr>
          <w:rFonts w:ascii="Arial" w:hAnsi="Arial" w:cs="Arial"/>
          <w:szCs w:val="26"/>
          <w:lang w:val="es-MX"/>
        </w:rPr>
        <w:t>Manta (-1.76%).</w:t>
      </w:r>
    </w:p>
    <w:p w:rsidR="00721063" w:rsidRPr="00721063" w:rsidRDefault="00721063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E10B4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78798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78798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FE53E1" w:rsidRPr="00956B5E" w:rsidRDefault="00900CA2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00CA2">
        <w:rPr>
          <w:rFonts w:ascii="Arial" w:hAnsi="Arial" w:cs="Arial"/>
          <w:i/>
          <w:szCs w:val="26"/>
          <w:u w:val="single"/>
          <w:lang w:val="es-MX"/>
        </w:rPr>
        <w:t>Papa chola (-3.69%)</w:t>
      </w:r>
      <w:r>
        <w:rPr>
          <w:rFonts w:ascii="Arial" w:hAnsi="Arial" w:cs="Arial"/>
          <w:i/>
          <w:szCs w:val="26"/>
          <w:u w:val="single"/>
          <w:lang w:val="es-MX"/>
        </w:rPr>
        <w:t>:</w:t>
      </w:r>
      <w:r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variación negativa en las ciudades investigadas; a excepción de las </w:t>
      </w:r>
      <w:r w:rsidR="00344678" w:rsidRPr="00956B5E">
        <w:rPr>
          <w:rFonts w:ascii="Arial" w:hAnsi="Arial" w:cs="Arial"/>
          <w:szCs w:val="26"/>
          <w:lang w:val="es-MX"/>
        </w:rPr>
        <w:t xml:space="preserve">ciudades de </w:t>
      </w:r>
      <w:r w:rsidR="00B53CB5">
        <w:rPr>
          <w:rFonts w:ascii="Arial" w:hAnsi="Arial" w:cs="Arial"/>
          <w:szCs w:val="26"/>
          <w:lang w:val="es-MX"/>
        </w:rPr>
        <w:t>Esmeraldas (3.89</w:t>
      </w:r>
      <w:r w:rsidR="000648A5">
        <w:rPr>
          <w:rFonts w:ascii="Arial" w:hAnsi="Arial" w:cs="Arial"/>
          <w:szCs w:val="26"/>
          <w:lang w:val="es-MX"/>
        </w:rPr>
        <w:t>%), Machala (0.20</w:t>
      </w:r>
      <w:r w:rsidR="00FE53E1" w:rsidRPr="00956B5E">
        <w:rPr>
          <w:rFonts w:ascii="Arial" w:hAnsi="Arial" w:cs="Arial"/>
          <w:szCs w:val="26"/>
          <w:lang w:val="es-MX"/>
        </w:rPr>
        <w:t>%)</w:t>
      </w:r>
      <w:r w:rsidR="00C54C9B">
        <w:rPr>
          <w:rFonts w:ascii="Arial" w:hAnsi="Arial" w:cs="Arial"/>
          <w:szCs w:val="26"/>
          <w:lang w:val="es-MX"/>
        </w:rPr>
        <w:t xml:space="preserve">, </w:t>
      </w:r>
      <w:r w:rsidR="000648A5">
        <w:rPr>
          <w:rFonts w:ascii="Arial" w:hAnsi="Arial" w:cs="Arial"/>
          <w:szCs w:val="26"/>
          <w:lang w:val="es-MX"/>
        </w:rPr>
        <w:t>Loja (5.7</w:t>
      </w:r>
      <w:r w:rsidR="00C54C9B">
        <w:rPr>
          <w:rFonts w:ascii="Arial" w:hAnsi="Arial" w:cs="Arial"/>
          <w:szCs w:val="26"/>
          <w:lang w:val="es-MX"/>
        </w:rPr>
        <w:t xml:space="preserve">7%); y, </w:t>
      </w:r>
      <w:r w:rsidR="000648A5">
        <w:rPr>
          <w:rFonts w:ascii="Arial" w:hAnsi="Arial" w:cs="Arial"/>
          <w:szCs w:val="26"/>
          <w:lang w:val="es-MX"/>
        </w:rPr>
        <w:t>Ambato (10.</w:t>
      </w:r>
      <w:r w:rsidR="00C54C9B">
        <w:rPr>
          <w:rFonts w:ascii="Arial" w:hAnsi="Arial" w:cs="Arial"/>
          <w:szCs w:val="26"/>
          <w:lang w:val="es-MX"/>
        </w:rPr>
        <w:t>8</w:t>
      </w:r>
      <w:r w:rsidR="000648A5">
        <w:rPr>
          <w:rFonts w:ascii="Arial" w:hAnsi="Arial" w:cs="Arial"/>
          <w:szCs w:val="26"/>
          <w:lang w:val="es-MX"/>
        </w:rPr>
        <w:t>7</w:t>
      </w:r>
      <w:r w:rsidR="00C54C9B">
        <w:rPr>
          <w:rFonts w:ascii="Arial" w:hAnsi="Arial" w:cs="Arial"/>
          <w:szCs w:val="26"/>
          <w:lang w:val="es-MX"/>
        </w:rPr>
        <w:t xml:space="preserve">%). </w:t>
      </w:r>
    </w:p>
    <w:p w:rsidR="00945A56" w:rsidRPr="00956B5E" w:rsidRDefault="00900CA2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00CA2">
        <w:rPr>
          <w:rFonts w:ascii="Arial" w:hAnsi="Arial" w:cs="Arial"/>
          <w:i/>
          <w:szCs w:val="26"/>
          <w:u w:val="single"/>
          <w:lang w:val="es-MX"/>
        </w:rPr>
        <w:t>Cebolla paiteña colorada (-3.01%):</w:t>
      </w:r>
      <w:r>
        <w:rPr>
          <w:rFonts w:ascii="Arial" w:hAnsi="Arial" w:cs="Arial"/>
          <w:szCs w:val="26"/>
          <w:lang w:val="es-MX"/>
        </w:rPr>
        <w:t xml:space="preserve"> </w:t>
      </w:r>
      <w:r w:rsidR="00C66DBB" w:rsidRPr="00956B5E">
        <w:rPr>
          <w:rFonts w:ascii="Arial" w:hAnsi="Arial" w:cs="Arial"/>
          <w:szCs w:val="26"/>
          <w:lang w:val="es-MX"/>
        </w:rPr>
        <w:t>Presenta variación negativa en la</w:t>
      </w:r>
      <w:r w:rsidR="00A747A8" w:rsidRPr="00956B5E">
        <w:rPr>
          <w:rFonts w:ascii="Arial" w:hAnsi="Arial" w:cs="Arial"/>
          <w:szCs w:val="26"/>
          <w:lang w:val="es-MX"/>
        </w:rPr>
        <w:t>s</w:t>
      </w:r>
      <w:r w:rsidR="00C66DBB" w:rsidRPr="00956B5E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956B5E">
        <w:rPr>
          <w:rFonts w:ascii="Arial" w:hAnsi="Arial" w:cs="Arial"/>
          <w:szCs w:val="26"/>
          <w:lang w:val="es-MX"/>
        </w:rPr>
        <w:t xml:space="preserve"> excepto en</w:t>
      </w:r>
      <w:r w:rsidR="00C54C9B">
        <w:rPr>
          <w:rFonts w:ascii="Arial" w:hAnsi="Arial" w:cs="Arial"/>
          <w:szCs w:val="26"/>
          <w:lang w:val="es-MX"/>
        </w:rPr>
        <w:t xml:space="preserve"> </w:t>
      </w:r>
      <w:r w:rsidR="00340E08">
        <w:rPr>
          <w:rFonts w:ascii="Arial" w:hAnsi="Arial" w:cs="Arial"/>
          <w:szCs w:val="26"/>
          <w:lang w:val="es-MX"/>
        </w:rPr>
        <w:t>Machala (7.80</w:t>
      </w:r>
      <w:r w:rsidR="00945A56" w:rsidRPr="00956B5E">
        <w:rPr>
          <w:rFonts w:ascii="Arial" w:hAnsi="Arial" w:cs="Arial"/>
          <w:szCs w:val="26"/>
          <w:lang w:val="es-MX"/>
        </w:rPr>
        <w:t xml:space="preserve">%), </w:t>
      </w:r>
      <w:r w:rsidR="00340E08">
        <w:rPr>
          <w:rFonts w:ascii="Arial" w:hAnsi="Arial" w:cs="Arial"/>
          <w:szCs w:val="26"/>
          <w:lang w:val="es-MX"/>
        </w:rPr>
        <w:t>Quito (3.02</w:t>
      </w:r>
      <w:r w:rsidR="00945A56" w:rsidRPr="00956B5E">
        <w:rPr>
          <w:rFonts w:ascii="Arial" w:hAnsi="Arial" w:cs="Arial"/>
          <w:szCs w:val="26"/>
          <w:lang w:val="es-MX"/>
        </w:rPr>
        <w:t>%)</w:t>
      </w:r>
      <w:r w:rsidR="00340E08">
        <w:rPr>
          <w:rFonts w:ascii="Arial" w:hAnsi="Arial" w:cs="Arial"/>
          <w:szCs w:val="26"/>
          <w:lang w:val="es-MX"/>
        </w:rPr>
        <w:t>, Cuenca (0.51%), Ambato (1.70%)</w:t>
      </w:r>
      <w:r w:rsidR="00945A56" w:rsidRPr="00956B5E">
        <w:rPr>
          <w:rFonts w:ascii="Arial" w:hAnsi="Arial" w:cs="Arial"/>
          <w:szCs w:val="26"/>
          <w:lang w:val="es-MX"/>
        </w:rPr>
        <w:t xml:space="preserve">; y, </w:t>
      </w:r>
      <w:r w:rsidR="00340E08">
        <w:rPr>
          <w:rFonts w:ascii="Arial" w:hAnsi="Arial" w:cs="Arial"/>
          <w:szCs w:val="26"/>
          <w:lang w:val="es-MX"/>
        </w:rPr>
        <w:t>Loja (0.60</w:t>
      </w:r>
      <w:r w:rsidR="00945A56" w:rsidRPr="00956B5E">
        <w:rPr>
          <w:rFonts w:ascii="Arial" w:hAnsi="Arial" w:cs="Arial"/>
          <w:szCs w:val="26"/>
          <w:lang w:val="es-MX"/>
        </w:rPr>
        <w:t>%)</w:t>
      </w:r>
      <w:r w:rsidR="001B20AF" w:rsidRPr="00956B5E">
        <w:rPr>
          <w:rFonts w:ascii="Arial" w:hAnsi="Arial" w:cs="Arial"/>
          <w:szCs w:val="26"/>
          <w:lang w:val="es-MX"/>
        </w:rPr>
        <w:t>.</w:t>
      </w:r>
    </w:p>
    <w:p w:rsidR="00D056C8" w:rsidRPr="00900CA2" w:rsidRDefault="00900CA2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00CA2">
        <w:rPr>
          <w:rFonts w:ascii="Arial" w:hAnsi="Arial" w:cs="Arial"/>
          <w:i/>
          <w:szCs w:val="26"/>
          <w:u w:val="single"/>
          <w:lang w:val="es-MX"/>
        </w:rPr>
        <w:t>Aceite de palma africana (-1.97%</w:t>
      </w:r>
      <w:r>
        <w:rPr>
          <w:rFonts w:ascii="Arial" w:hAnsi="Arial" w:cs="Arial"/>
          <w:i/>
          <w:szCs w:val="26"/>
          <w:u w:val="single"/>
          <w:lang w:val="es-MX"/>
        </w:rPr>
        <w:t xml:space="preserve">): </w:t>
      </w:r>
      <w:r w:rsidR="00742B2E" w:rsidRPr="00956B5E">
        <w:rPr>
          <w:rFonts w:ascii="Arial" w:hAnsi="Arial" w:cs="Arial"/>
          <w:szCs w:val="26"/>
          <w:lang w:val="es-MX"/>
        </w:rPr>
        <w:t>Presenta disminución de precio</w:t>
      </w:r>
      <w:r w:rsidR="00A81A32" w:rsidRPr="00956B5E">
        <w:rPr>
          <w:rFonts w:ascii="Arial" w:hAnsi="Arial" w:cs="Arial"/>
          <w:szCs w:val="26"/>
          <w:lang w:val="es-MX"/>
        </w:rPr>
        <w:t>s</w:t>
      </w:r>
      <w:r w:rsidR="00742B2E" w:rsidRPr="00956B5E">
        <w:rPr>
          <w:rFonts w:ascii="Arial" w:hAnsi="Arial" w:cs="Arial"/>
          <w:szCs w:val="26"/>
          <w:lang w:val="es-MX"/>
        </w:rPr>
        <w:t xml:space="preserve"> </w:t>
      </w:r>
      <w:r w:rsidR="00877C4E">
        <w:rPr>
          <w:rFonts w:ascii="Arial" w:hAnsi="Arial" w:cs="Arial"/>
          <w:szCs w:val="26"/>
          <w:lang w:val="es-MX"/>
        </w:rPr>
        <w:t>en la mayoría</w:t>
      </w:r>
      <w:r w:rsidR="00A81A32" w:rsidRPr="00956B5E">
        <w:rPr>
          <w:rFonts w:ascii="Arial" w:hAnsi="Arial" w:cs="Arial"/>
          <w:szCs w:val="26"/>
          <w:lang w:val="es-MX"/>
        </w:rPr>
        <w:t xml:space="preserve"> de la </w:t>
      </w:r>
      <w:r w:rsidR="00742B2E" w:rsidRPr="00956B5E">
        <w:rPr>
          <w:rFonts w:ascii="Arial" w:hAnsi="Arial" w:cs="Arial"/>
          <w:szCs w:val="26"/>
          <w:lang w:val="es-MX"/>
        </w:rPr>
        <w:t xml:space="preserve">ciudades investigadas, excepto </w:t>
      </w:r>
      <w:r w:rsidR="00D47B24">
        <w:rPr>
          <w:rFonts w:ascii="Arial" w:hAnsi="Arial" w:cs="Arial"/>
          <w:szCs w:val="26"/>
          <w:lang w:val="es-MX"/>
        </w:rPr>
        <w:t xml:space="preserve">Esmeraldas </w:t>
      </w:r>
      <w:r w:rsidR="00AF4154" w:rsidRPr="00956B5E">
        <w:rPr>
          <w:rFonts w:ascii="Arial" w:hAnsi="Arial" w:cs="Arial"/>
          <w:szCs w:val="26"/>
          <w:lang w:val="es-MX"/>
        </w:rPr>
        <w:t>(</w:t>
      </w:r>
      <w:r w:rsidR="00877C4E">
        <w:rPr>
          <w:rFonts w:ascii="Arial" w:hAnsi="Arial" w:cs="Arial"/>
          <w:szCs w:val="26"/>
          <w:lang w:val="es-MX"/>
        </w:rPr>
        <w:t>0.00</w:t>
      </w:r>
      <w:r w:rsidR="00721063" w:rsidRPr="00956B5E">
        <w:rPr>
          <w:rFonts w:ascii="Arial" w:hAnsi="Arial" w:cs="Arial"/>
          <w:szCs w:val="26"/>
          <w:lang w:val="es-MX"/>
        </w:rPr>
        <w:t>%),</w:t>
      </w:r>
      <w:r w:rsidR="00AF4154" w:rsidRPr="00956B5E">
        <w:rPr>
          <w:rFonts w:ascii="Arial" w:hAnsi="Arial" w:cs="Arial"/>
          <w:szCs w:val="26"/>
          <w:lang w:val="es-MX"/>
        </w:rPr>
        <w:t xml:space="preserve"> </w:t>
      </w:r>
      <w:r w:rsidR="00877C4E">
        <w:rPr>
          <w:rFonts w:ascii="Arial" w:hAnsi="Arial" w:cs="Arial"/>
          <w:szCs w:val="26"/>
          <w:lang w:val="es-MX"/>
        </w:rPr>
        <w:t>Machala (0.00</w:t>
      </w:r>
      <w:r w:rsidR="004027AF">
        <w:rPr>
          <w:rFonts w:ascii="Arial" w:hAnsi="Arial" w:cs="Arial"/>
          <w:szCs w:val="26"/>
          <w:lang w:val="es-MX"/>
        </w:rPr>
        <w:t>%)</w:t>
      </w:r>
      <w:r w:rsidR="00877C4E">
        <w:rPr>
          <w:rFonts w:ascii="Arial" w:hAnsi="Arial" w:cs="Arial"/>
          <w:szCs w:val="26"/>
          <w:lang w:val="es-MX"/>
        </w:rPr>
        <w:t xml:space="preserve">; y, </w:t>
      </w:r>
      <w:r w:rsidR="00D47B24">
        <w:rPr>
          <w:rFonts w:ascii="Arial" w:hAnsi="Arial" w:cs="Arial"/>
          <w:szCs w:val="26"/>
          <w:lang w:val="es-MX"/>
        </w:rPr>
        <w:t>Ambato (2.10%)</w:t>
      </w:r>
      <w:r w:rsidR="00877C4E">
        <w:rPr>
          <w:rFonts w:ascii="Arial" w:hAnsi="Arial" w:cs="Arial"/>
          <w:szCs w:val="26"/>
          <w:lang w:val="es-MX"/>
        </w:rPr>
        <w:t>.</w:t>
      </w:r>
      <w:bookmarkStart w:id="0" w:name="_GoBack"/>
      <w:bookmarkEnd w:id="0"/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F34" w:rsidRDefault="007F5F34" w:rsidP="00AA3DA1">
      <w:pPr>
        <w:spacing w:after="0" w:line="240" w:lineRule="auto"/>
      </w:pPr>
      <w:r>
        <w:separator/>
      </w:r>
    </w:p>
  </w:endnote>
  <w:endnote w:type="continuationSeparator" w:id="0">
    <w:p w:rsidR="007F5F34" w:rsidRDefault="007F5F34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F34" w:rsidRDefault="007F5F34" w:rsidP="00AA3DA1">
      <w:pPr>
        <w:spacing w:after="0" w:line="240" w:lineRule="auto"/>
      </w:pPr>
      <w:r>
        <w:separator/>
      </w:r>
    </w:p>
  </w:footnote>
  <w:footnote w:type="continuationSeparator" w:id="0">
    <w:p w:rsidR="007F5F34" w:rsidRDefault="007F5F34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EF4"/>
    <w:rsid w:val="00002ED2"/>
    <w:rsid w:val="000071F2"/>
    <w:rsid w:val="00013E52"/>
    <w:rsid w:val="00013EFF"/>
    <w:rsid w:val="00015FD5"/>
    <w:rsid w:val="00016FB1"/>
    <w:rsid w:val="0002043B"/>
    <w:rsid w:val="000205F9"/>
    <w:rsid w:val="00030F70"/>
    <w:rsid w:val="0003243D"/>
    <w:rsid w:val="000343C2"/>
    <w:rsid w:val="000378DE"/>
    <w:rsid w:val="00040741"/>
    <w:rsid w:val="00040C47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648A5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2EF8"/>
    <w:rsid w:val="001B3963"/>
    <w:rsid w:val="001B3B37"/>
    <w:rsid w:val="001B5FF1"/>
    <w:rsid w:val="001C0381"/>
    <w:rsid w:val="001C0F84"/>
    <w:rsid w:val="001C2101"/>
    <w:rsid w:val="001C33F4"/>
    <w:rsid w:val="001C47EE"/>
    <w:rsid w:val="001C59CD"/>
    <w:rsid w:val="001C6F4A"/>
    <w:rsid w:val="001D1899"/>
    <w:rsid w:val="001D279A"/>
    <w:rsid w:val="001D34B3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20291F"/>
    <w:rsid w:val="00202CC9"/>
    <w:rsid w:val="0020477C"/>
    <w:rsid w:val="0021026F"/>
    <w:rsid w:val="00214AB7"/>
    <w:rsid w:val="00217E7F"/>
    <w:rsid w:val="002205C7"/>
    <w:rsid w:val="00222AA3"/>
    <w:rsid w:val="00223544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5474C"/>
    <w:rsid w:val="002617F7"/>
    <w:rsid w:val="00264141"/>
    <w:rsid w:val="0026497A"/>
    <w:rsid w:val="002671C5"/>
    <w:rsid w:val="00277303"/>
    <w:rsid w:val="002817F7"/>
    <w:rsid w:val="00282219"/>
    <w:rsid w:val="00282BF1"/>
    <w:rsid w:val="00287A3A"/>
    <w:rsid w:val="00287D07"/>
    <w:rsid w:val="00294619"/>
    <w:rsid w:val="00296BD2"/>
    <w:rsid w:val="00296EA5"/>
    <w:rsid w:val="0029758C"/>
    <w:rsid w:val="002A481A"/>
    <w:rsid w:val="002B1310"/>
    <w:rsid w:val="002B7D0F"/>
    <w:rsid w:val="002C061D"/>
    <w:rsid w:val="002C08B8"/>
    <w:rsid w:val="002C209F"/>
    <w:rsid w:val="002C2FCD"/>
    <w:rsid w:val="002C30AD"/>
    <w:rsid w:val="002C4797"/>
    <w:rsid w:val="002C4958"/>
    <w:rsid w:val="002C74B4"/>
    <w:rsid w:val="002C7A26"/>
    <w:rsid w:val="002D1853"/>
    <w:rsid w:val="002D50BA"/>
    <w:rsid w:val="002D6760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20635"/>
    <w:rsid w:val="00320D13"/>
    <w:rsid w:val="003210BB"/>
    <w:rsid w:val="0032480A"/>
    <w:rsid w:val="003265A5"/>
    <w:rsid w:val="00326FD6"/>
    <w:rsid w:val="00332921"/>
    <w:rsid w:val="00332CE0"/>
    <w:rsid w:val="0033595C"/>
    <w:rsid w:val="00340E08"/>
    <w:rsid w:val="003415CA"/>
    <w:rsid w:val="00341FED"/>
    <w:rsid w:val="0034299F"/>
    <w:rsid w:val="003439C3"/>
    <w:rsid w:val="00344678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5DF"/>
    <w:rsid w:val="004976CB"/>
    <w:rsid w:val="004A7067"/>
    <w:rsid w:val="004A784A"/>
    <w:rsid w:val="004B4E58"/>
    <w:rsid w:val="004B52DB"/>
    <w:rsid w:val="004B7376"/>
    <w:rsid w:val="004C0614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A30"/>
    <w:rsid w:val="005A34F8"/>
    <w:rsid w:val="005A3BBA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D33"/>
    <w:rsid w:val="00683CE6"/>
    <w:rsid w:val="006855A8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3D40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4F11"/>
    <w:rsid w:val="007C5473"/>
    <w:rsid w:val="007C7123"/>
    <w:rsid w:val="007D33F3"/>
    <w:rsid w:val="007D5646"/>
    <w:rsid w:val="007D61A2"/>
    <w:rsid w:val="007D69C8"/>
    <w:rsid w:val="007D7553"/>
    <w:rsid w:val="007E0884"/>
    <w:rsid w:val="007E5CD0"/>
    <w:rsid w:val="007E6CAC"/>
    <w:rsid w:val="007E730E"/>
    <w:rsid w:val="007F1F07"/>
    <w:rsid w:val="007F2F00"/>
    <w:rsid w:val="007F3016"/>
    <w:rsid w:val="007F5F34"/>
    <w:rsid w:val="007F6572"/>
    <w:rsid w:val="007F73B8"/>
    <w:rsid w:val="007F7779"/>
    <w:rsid w:val="00800313"/>
    <w:rsid w:val="00807FD4"/>
    <w:rsid w:val="00810CB8"/>
    <w:rsid w:val="00813504"/>
    <w:rsid w:val="00814ADE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7FBB"/>
    <w:rsid w:val="008424AE"/>
    <w:rsid w:val="00842CA9"/>
    <w:rsid w:val="00844AEE"/>
    <w:rsid w:val="0084574A"/>
    <w:rsid w:val="00847ED2"/>
    <w:rsid w:val="00851918"/>
    <w:rsid w:val="008529A9"/>
    <w:rsid w:val="00854C6F"/>
    <w:rsid w:val="00854D1F"/>
    <w:rsid w:val="008608D3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5F57"/>
    <w:rsid w:val="00876390"/>
    <w:rsid w:val="00877C4E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5BC2"/>
    <w:rsid w:val="008A67C5"/>
    <w:rsid w:val="008A74BB"/>
    <w:rsid w:val="008A75CA"/>
    <w:rsid w:val="008B01CF"/>
    <w:rsid w:val="008B1F8F"/>
    <w:rsid w:val="008B2BE4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19C1"/>
    <w:rsid w:val="008F3FE6"/>
    <w:rsid w:val="008F5A8C"/>
    <w:rsid w:val="008F78B8"/>
    <w:rsid w:val="008F7B90"/>
    <w:rsid w:val="00900CA2"/>
    <w:rsid w:val="0090213B"/>
    <w:rsid w:val="009046C8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D9"/>
    <w:rsid w:val="009240E4"/>
    <w:rsid w:val="00924B5A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EC"/>
    <w:rsid w:val="00970010"/>
    <w:rsid w:val="009711C3"/>
    <w:rsid w:val="009732DE"/>
    <w:rsid w:val="00973A7D"/>
    <w:rsid w:val="009760CC"/>
    <w:rsid w:val="0097759D"/>
    <w:rsid w:val="009825E4"/>
    <w:rsid w:val="00984A09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1EA1"/>
    <w:rsid w:val="00A02C74"/>
    <w:rsid w:val="00A04561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75EA"/>
    <w:rsid w:val="00A715D0"/>
    <w:rsid w:val="00A747A8"/>
    <w:rsid w:val="00A74FAA"/>
    <w:rsid w:val="00A7631F"/>
    <w:rsid w:val="00A76A19"/>
    <w:rsid w:val="00A8144F"/>
    <w:rsid w:val="00A81A14"/>
    <w:rsid w:val="00A81A32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618D"/>
    <w:rsid w:val="00B27ECC"/>
    <w:rsid w:val="00B32A25"/>
    <w:rsid w:val="00B34380"/>
    <w:rsid w:val="00B359B2"/>
    <w:rsid w:val="00B359EC"/>
    <w:rsid w:val="00B43F9A"/>
    <w:rsid w:val="00B46932"/>
    <w:rsid w:val="00B471A0"/>
    <w:rsid w:val="00B50766"/>
    <w:rsid w:val="00B52DBB"/>
    <w:rsid w:val="00B53990"/>
    <w:rsid w:val="00B53CB5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BA"/>
    <w:rsid w:val="00B74E8C"/>
    <w:rsid w:val="00B75831"/>
    <w:rsid w:val="00B76464"/>
    <w:rsid w:val="00B77E4E"/>
    <w:rsid w:val="00B85A64"/>
    <w:rsid w:val="00B91469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4657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A1A53"/>
    <w:rsid w:val="00CA2095"/>
    <w:rsid w:val="00CA783B"/>
    <w:rsid w:val="00CB0591"/>
    <w:rsid w:val="00CB0EAC"/>
    <w:rsid w:val="00CB1109"/>
    <w:rsid w:val="00CB3347"/>
    <w:rsid w:val="00CC084A"/>
    <w:rsid w:val="00CC33DC"/>
    <w:rsid w:val="00CC4B4F"/>
    <w:rsid w:val="00CC51BE"/>
    <w:rsid w:val="00CC5576"/>
    <w:rsid w:val="00CC7C5C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D00107"/>
    <w:rsid w:val="00D0150F"/>
    <w:rsid w:val="00D056C8"/>
    <w:rsid w:val="00D066A0"/>
    <w:rsid w:val="00D07300"/>
    <w:rsid w:val="00D0750B"/>
    <w:rsid w:val="00D07B00"/>
    <w:rsid w:val="00D11CDC"/>
    <w:rsid w:val="00D1286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47B24"/>
    <w:rsid w:val="00D51CA2"/>
    <w:rsid w:val="00D5311B"/>
    <w:rsid w:val="00D53521"/>
    <w:rsid w:val="00D600E4"/>
    <w:rsid w:val="00D6148C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0B49"/>
    <w:rsid w:val="00E115DF"/>
    <w:rsid w:val="00E13FF6"/>
    <w:rsid w:val="00E14406"/>
    <w:rsid w:val="00E14CD5"/>
    <w:rsid w:val="00E15EE7"/>
    <w:rsid w:val="00E166A1"/>
    <w:rsid w:val="00E17658"/>
    <w:rsid w:val="00E245F5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5C15"/>
    <w:rsid w:val="00E7707E"/>
    <w:rsid w:val="00E77F0D"/>
    <w:rsid w:val="00E80A42"/>
    <w:rsid w:val="00E80FBB"/>
    <w:rsid w:val="00E84020"/>
    <w:rsid w:val="00E8557B"/>
    <w:rsid w:val="00E85598"/>
    <w:rsid w:val="00E86F3B"/>
    <w:rsid w:val="00E919B7"/>
    <w:rsid w:val="00E91DC5"/>
    <w:rsid w:val="00E9222F"/>
    <w:rsid w:val="00E935E5"/>
    <w:rsid w:val="00E93C04"/>
    <w:rsid w:val="00E95B29"/>
    <w:rsid w:val="00EA250A"/>
    <w:rsid w:val="00EA2FBC"/>
    <w:rsid w:val="00EA5FDC"/>
    <w:rsid w:val="00EA6A59"/>
    <w:rsid w:val="00EA6DAA"/>
    <w:rsid w:val="00EB4161"/>
    <w:rsid w:val="00EB6040"/>
    <w:rsid w:val="00EB685E"/>
    <w:rsid w:val="00EC15B5"/>
    <w:rsid w:val="00EC1DE6"/>
    <w:rsid w:val="00EC2F3C"/>
    <w:rsid w:val="00EC32EE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EF59E1"/>
    <w:rsid w:val="00F01BAC"/>
    <w:rsid w:val="00F064D5"/>
    <w:rsid w:val="00F06962"/>
    <w:rsid w:val="00F06DAE"/>
    <w:rsid w:val="00F11035"/>
    <w:rsid w:val="00F16044"/>
    <w:rsid w:val="00F17044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5BC4"/>
    <w:rsid w:val="00F45FD5"/>
    <w:rsid w:val="00F476CA"/>
    <w:rsid w:val="00F51270"/>
    <w:rsid w:val="00F51C8C"/>
    <w:rsid w:val="00F53619"/>
    <w:rsid w:val="00F5690F"/>
    <w:rsid w:val="00F56E8A"/>
    <w:rsid w:val="00F606E1"/>
    <w:rsid w:val="00F62C7D"/>
    <w:rsid w:val="00F63D47"/>
    <w:rsid w:val="00F70022"/>
    <w:rsid w:val="00F7299D"/>
    <w:rsid w:val="00F777C4"/>
    <w:rsid w:val="00F77B62"/>
    <w:rsid w:val="00F77B90"/>
    <w:rsid w:val="00F906DF"/>
    <w:rsid w:val="00F90E43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236D"/>
    <w:rsid w:val="00FC42B7"/>
    <w:rsid w:val="00FC43FE"/>
    <w:rsid w:val="00FC5E40"/>
    <w:rsid w:val="00FC6C42"/>
    <w:rsid w:val="00FD03FF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207E7-BA3E-44DF-A963-962D6DFF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34</cp:revision>
  <cp:lastPrinted>2011-11-24T21:43:00Z</cp:lastPrinted>
  <dcterms:created xsi:type="dcterms:W3CDTF">2015-04-30T13:58:00Z</dcterms:created>
  <dcterms:modified xsi:type="dcterms:W3CDTF">2015-06-03T15:24:00Z</dcterms:modified>
</cp:coreProperties>
</file>