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C4630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3B20E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20E0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FA5" w:rsidRPr="00681FA5">
        <w:rPr>
          <w:rFonts w:ascii="Century Gothic" w:hAnsi="Century Gothic" w:cs="Calibri"/>
          <w:sz w:val="20"/>
          <w:szCs w:val="20"/>
          <w:lang w:val="es-ES_tradnl"/>
        </w:rPr>
        <w:t xml:space="preserve">Pechuga de pollo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81FA5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81FA5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681FA5" w:rsidRPr="00681FA5">
        <w:rPr>
          <w:rFonts w:ascii="Century Gothic" w:hAnsi="Century Gothic" w:cs="Calibri"/>
          <w:sz w:val="20"/>
          <w:szCs w:val="20"/>
          <w:lang w:val="es-ES_tradnl"/>
        </w:rPr>
        <w:t xml:space="preserve">Pan corriente de trigo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81FA5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81FA5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FA5" w:rsidRPr="00681FA5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3B20E0" w:rsidRPr="003B20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81FA5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681FA5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39421734"/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>05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>79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>62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CE5781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E5781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(4,43%)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algunas de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5%)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; Manta (-0,71%)</w:t>
      </w:r>
      <w:r w:rsidR="00D7635C">
        <w:rPr>
          <w:rFonts w:ascii="Century Gothic" w:hAnsi="Century Gothic" w:cs="Calibri"/>
          <w:sz w:val="20"/>
          <w:szCs w:val="20"/>
          <w:lang w:val="es-ES_tradnl"/>
        </w:rPr>
        <w:t>; y, Guayaquil (-0,56%)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No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presenta</w:t>
      </w:r>
      <w:r w:rsidR="00BA2AB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de Loja</w:t>
      </w:r>
      <w:r w:rsidR="00D7635C">
        <w:rPr>
          <w:rFonts w:ascii="Century Gothic" w:hAnsi="Century Gothic" w:cs="Calibri"/>
          <w:sz w:val="20"/>
          <w:szCs w:val="20"/>
          <w:lang w:val="es-ES_tradnl"/>
        </w:rPr>
        <w:t xml:space="preserve"> y Cuenca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. 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CE5781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E5781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(2,55%)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en 3 de 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 xml:space="preserve"> el restante de ciudades: Guayaquil, Esmeraldas, Manta, Loja, Cuenca y Ambato, no </w:t>
      </w:r>
      <w:r w:rsidR="00BA2AB2" w:rsidRPr="002B2BA4">
        <w:rPr>
          <w:rFonts w:ascii="Century Gothic" w:hAnsi="Century Gothic" w:cs="Calibri"/>
          <w:sz w:val="20"/>
          <w:szCs w:val="20"/>
          <w:lang w:val="es-ES_tradnl"/>
        </w:rPr>
        <w:t xml:space="preserve">presentan variación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7F1E8C" w:rsidRPr="007F1E8C" w:rsidRDefault="00CE5781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E5781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(2,54%)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B702F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; Manta (-5,20%); Santo Domingo                           (-5,08%); Machala (-4,92%);</w:t>
      </w:r>
      <w:r w:rsidR="00BD05F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GoBack"/>
      <w:bookmarkEnd w:id="3"/>
      <w:r w:rsidR="00777C44">
        <w:rPr>
          <w:rFonts w:ascii="Century Gothic" w:hAnsi="Century Gothic" w:cs="Calibri"/>
          <w:sz w:val="20"/>
          <w:szCs w:val="20"/>
          <w:lang w:val="es-ES_tradnl"/>
        </w:rPr>
        <w:t>y, Cuenca (-2,63%)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No presenta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la ciudad de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A566C8" w:rsidRPr="00D9595B" w:rsidRDefault="00CE5781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E5781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(-12,05%)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58EC" w:rsidRPr="00D9595B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>las ciudades investigadas; excepto en</w:t>
      </w:r>
      <w:r w:rsidR="00B01DA3" w:rsidRPr="00BD55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7345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77345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77345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973206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077345">
        <w:rPr>
          <w:rFonts w:ascii="Century Gothic" w:hAnsi="Century Gothic" w:cs="Calibri"/>
          <w:sz w:val="20"/>
          <w:szCs w:val="20"/>
          <w:lang w:val="es-ES_tradnl"/>
        </w:rPr>
        <w:t xml:space="preserve">, Manta 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77345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7734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973206">
        <w:rPr>
          <w:rFonts w:ascii="Century Gothic" w:hAnsi="Century Gothic" w:cs="Calibri"/>
          <w:sz w:val="20"/>
          <w:szCs w:val="20"/>
          <w:lang w:val="es-ES_tradnl"/>
        </w:rPr>
        <w:t xml:space="preserve">Esmeraldas y 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973206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745A1D" w:rsidRDefault="00CE5781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E5781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(-11,79%)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>variación negativa e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 xml:space="preserve"> y, Esmeraldas 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4%)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CE5781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E5781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(-5,62</w:t>
      </w:r>
      <w:r w:rsidR="00B23837">
        <w:rPr>
          <w:rFonts w:ascii="Century Gothic" w:hAnsi="Century Gothic" w:cs="Calibri"/>
          <w:sz w:val="20"/>
          <w:szCs w:val="20"/>
          <w:u w:val="single"/>
          <w:lang w:val="es-ES_tradnl"/>
        </w:rPr>
        <w:t>%</w:t>
      </w:r>
      <w:r w:rsidRPr="00CE5781"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5E6A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4CC4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C919E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investigadas, excepto </w:t>
      </w:r>
      <w:r w:rsidR="00677A41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00</w:t>
      </w:r>
      <w:r w:rsidR="00A013F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; Ambato (5,98%</w:t>
      </w:r>
      <w:r w:rsidR="00997687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, Quito (5,26%)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. No presentan variación de precios las ciudades de</w:t>
      </w:r>
      <w:r w:rsidR="0099768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F00C02">
        <w:rPr>
          <w:rFonts w:ascii="Century Gothic" w:hAnsi="Century Gothic" w:cs="Calibri"/>
          <w:sz w:val="20"/>
          <w:szCs w:val="20"/>
          <w:lang w:val="es-ES_tradnl"/>
        </w:rPr>
        <w:t xml:space="preserve"> y Cuenca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180" w:rsidRDefault="00995180" w:rsidP="00AA3DA1">
      <w:pPr>
        <w:spacing w:after="0" w:line="240" w:lineRule="auto"/>
      </w:pPr>
      <w:r>
        <w:separator/>
      </w:r>
    </w:p>
  </w:endnote>
  <w:endnote w:type="continuationSeparator" w:id="0">
    <w:p w:rsidR="00995180" w:rsidRDefault="0099518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180" w:rsidRDefault="00995180" w:rsidP="00AA3DA1">
      <w:pPr>
        <w:spacing w:after="0" w:line="240" w:lineRule="auto"/>
      </w:pPr>
      <w:r>
        <w:separator/>
      </w:r>
    </w:p>
  </w:footnote>
  <w:footnote w:type="continuationSeparator" w:id="0">
    <w:p w:rsidR="00995180" w:rsidRDefault="00995180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7C4630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3B20E0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20E0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Mayo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7C4630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3B20E0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20E0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Mayo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D52214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A67369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07C93"/>
    <w:rsid w:val="00B10D8C"/>
    <w:rsid w:val="00B110C2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618D"/>
    <w:rsid w:val="00B26A67"/>
    <w:rsid w:val="00B27017"/>
    <w:rsid w:val="00B27CBE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5343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2AB2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3EF"/>
    <w:rsid w:val="00CE4475"/>
    <w:rsid w:val="00CE5781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3C18"/>
    <w:rsid w:val="00D74060"/>
    <w:rsid w:val="00D74103"/>
    <w:rsid w:val="00D7419B"/>
    <w:rsid w:val="00D7582B"/>
    <w:rsid w:val="00D7630B"/>
    <w:rsid w:val="00D7635C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E94615-9334-493C-B4B6-25A4C727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774FD-A47E-4887-9E07-547DD46FB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188</cp:revision>
  <cp:lastPrinted>2011-11-24T21:43:00Z</cp:lastPrinted>
  <dcterms:created xsi:type="dcterms:W3CDTF">2019-11-14T13:16:00Z</dcterms:created>
  <dcterms:modified xsi:type="dcterms:W3CDTF">2020-06-01T15:57:00Z</dcterms:modified>
</cp:coreProperties>
</file>