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985290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DB6617">
        <w:rPr>
          <w:rFonts w:ascii="Arial" w:hAnsi="Arial" w:cs="Arial"/>
          <w:b/>
          <w:sz w:val="24"/>
          <w:szCs w:val="26"/>
          <w:lang w:val="es-MX"/>
        </w:rPr>
        <w:t>Octubre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773DD5">
        <w:rPr>
          <w:rFonts w:ascii="Arial" w:hAnsi="Arial" w:cs="Arial"/>
          <w:b/>
          <w:sz w:val="24"/>
          <w:szCs w:val="26"/>
          <w:lang w:val="es-MX"/>
        </w:rPr>
        <w:t>5</w:t>
      </w:r>
    </w:p>
    <w:p w:rsidR="00B22E09" w:rsidRPr="00956B5E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D056C8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773F95" w:rsidRPr="002F3448">
        <w:rPr>
          <w:rFonts w:ascii="Arial" w:hAnsi="Arial" w:cs="Arial"/>
          <w:szCs w:val="26"/>
          <w:lang w:val="es-MX"/>
        </w:rPr>
        <w:t xml:space="preserve"> </w:t>
      </w:r>
      <w:r w:rsidR="00985290">
        <w:rPr>
          <w:rFonts w:ascii="Arial" w:hAnsi="Arial" w:cs="Arial"/>
          <w:szCs w:val="26"/>
          <w:lang w:val="es-MX"/>
        </w:rPr>
        <w:t>Fideos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985290">
        <w:rPr>
          <w:rFonts w:ascii="Arial" w:hAnsi="Arial" w:cs="Arial"/>
          <w:szCs w:val="26"/>
          <w:lang w:val="es-MX"/>
        </w:rPr>
        <w:t>6</w:t>
      </w:r>
      <w:r w:rsidR="005A2354">
        <w:rPr>
          <w:rFonts w:ascii="Arial" w:hAnsi="Arial" w:cs="Arial"/>
          <w:szCs w:val="26"/>
          <w:lang w:val="es-MX"/>
        </w:rPr>
        <w:t>,</w:t>
      </w:r>
      <w:r w:rsidR="00985290">
        <w:rPr>
          <w:rFonts w:ascii="Arial" w:hAnsi="Arial" w:cs="Arial"/>
          <w:szCs w:val="26"/>
          <w:lang w:val="es-MX"/>
        </w:rPr>
        <w:t>84</w:t>
      </w:r>
      <w:r w:rsidR="004975DF">
        <w:rPr>
          <w:rFonts w:ascii="Arial" w:hAnsi="Arial" w:cs="Arial"/>
          <w:szCs w:val="26"/>
          <w:lang w:val="es-MX"/>
        </w:rPr>
        <w:t xml:space="preserve">%), </w:t>
      </w:r>
      <w:r w:rsidR="00985290">
        <w:rPr>
          <w:rFonts w:ascii="Arial" w:hAnsi="Arial" w:cs="Arial"/>
          <w:szCs w:val="26"/>
          <w:lang w:val="es-MX"/>
        </w:rPr>
        <w:t>Tomate riñón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5578C8">
        <w:rPr>
          <w:rFonts w:ascii="Arial" w:hAnsi="Arial" w:cs="Arial"/>
          <w:szCs w:val="26"/>
          <w:lang w:val="es-MX"/>
        </w:rPr>
        <w:t>1</w:t>
      </w:r>
      <w:r w:rsidR="005A2354">
        <w:rPr>
          <w:rFonts w:ascii="Arial" w:hAnsi="Arial" w:cs="Arial"/>
          <w:szCs w:val="26"/>
          <w:lang w:val="es-MX"/>
        </w:rPr>
        <w:t>,</w:t>
      </w:r>
      <w:r w:rsidR="00985290">
        <w:rPr>
          <w:rFonts w:ascii="Arial" w:hAnsi="Arial" w:cs="Arial"/>
          <w:szCs w:val="26"/>
          <w:lang w:val="es-MX"/>
        </w:rPr>
        <w:t>69</w:t>
      </w:r>
      <w:r w:rsidR="007936C0" w:rsidRPr="00956B5E">
        <w:rPr>
          <w:rFonts w:ascii="Arial" w:hAnsi="Arial" w:cs="Arial"/>
          <w:szCs w:val="26"/>
          <w:lang w:val="es-MX"/>
        </w:rPr>
        <w:t>%); y,</w:t>
      </w:r>
      <w:r w:rsidR="00530D5D">
        <w:rPr>
          <w:rFonts w:ascii="Arial" w:hAnsi="Arial" w:cs="Arial"/>
          <w:szCs w:val="26"/>
          <w:lang w:val="es-MX"/>
        </w:rPr>
        <w:t xml:space="preserve"> </w:t>
      </w:r>
      <w:r w:rsidR="00985290">
        <w:rPr>
          <w:rFonts w:ascii="Arial" w:hAnsi="Arial" w:cs="Arial"/>
          <w:szCs w:val="26"/>
          <w:lang w:val="es-MX"/>
        </w:rPr>
        <w:t>Pan corriente de trigo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985290">
        <w:rPr>
          <w:rFonts w:ascii="Arial" w:hAnsi="Arial" w:cs="Arial"/>
          <w:szCs w:val="26"/>
          <w:lang w:val="es-MX"/>
        </w:rPr>
        <w:t>1</w:t>
      </w:r>
      <w:r w:rsidR="00530D5D">
        <w:rPr>
          <w:rFonts w:ascii="Arial" w:hAnsi="Arial" w:cs="Arial"/>
          <w:szCs w:val="26"/>
          <w:lang w:val="es-MX"/>
        </w:rPr>
        <w:t>,</w:t>
      </w:r>
      <w:r w:rsidR="00985290">
        <w:rPr>
          <w:rFonts w:ascii="Arial" w:hAnsi="Arial" w:cs="Arial"/>
          <w:szCs w:val="26"/>
          <w:lang w:val="es-MX"/>
        </w:rPr>
        <w:t>39</w:t>
      </w:r>
      <w:r w:rsidR="00C04978" w:rsidRPr="00956B5E">
        <w:rPr>
          <w:rFonts w:ascii="Arial" w:hAnsi="Arial" w:cs="Arial"/>
          <w:szCs w:val="26"/>
          <w:lang w:val="es-MX"/>
        </w:rPr>
        <w:t>%).</w:t>
      </w:r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985290">
        <w:rPr>
          <w:rFonts w:ascii="Arial" w:hAnsi="Arial" w:cs="Arial"/>
          <w:szCs w:val="26"/>
          <w:lang w:val="es-MX"/>
        </w:rPr>
        <w:t>Aceite de palma africana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(-</w:t>
      </w:r>
      <w:r w:rsidR="00DB6617">
        <w:rPr>
          <w:rFonts w:ascii="Arial" w:hAnsi="Arial" w:cs="Arial"/>
          <w:szCs w:val="26"/>
          <w:lang w:val="es-MX"/>
        </w:rPr>
        <w:t>2</w:t>
      </w:r>
      <w:r w:rsidR="00530D5D">
        <w:rPr>
          <w:rFonts w:ascii="Arial" w:hAnsi="Arial" w:cs="Arial"/>
          <w:szCs w:val="26"/>
          <w:lang w:val="es-MX"/>
        </w:rPr>
        <w:t>,</w:t>
      </w:r>
      <w:r w:rsidR="00985290">
        <w:rPr>
          <w:rFonts w:ascii="Arial" w:hAnsi="Arial" w:cs="Arial"/>
          <w:szCs w:val="26"/>
          <w:lang w:val="es-MX"/>
        </w:rPr>
        <w:t>22</w:t>
      </w:r>
      <w:r w:rsidR="00C04978" w:rsidRPr="00956B5E">
        <w:rPr>
          <w:rFonts w:ascii="Arial" w:hAnsi="Arial" w:cs="Arial"/>
          <w:szCs w:val="26"/>
          <w:lang w:val="es-MX"/>
        </w:rPr>
        <w:t>%),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985290">
        <w:rPr>
          <w:rFonts w:ascii="Arial" w:hAnsi="Arial" w:cs="Arial"/>
          <w:szCs w:val="26"/>
          <w:lang w:val="es-MX"/>
        </w:rPr>
        <w:t>Atún en aceite vegetal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(-</w:t>
      </w:r>
      <w:r w:rsidR="00985290">
        <w:rPr>
          <w:rFonts w:ascii="Arial" w:hAnsi="Arial" w:cs="Arial"/>
          <w:szCs w:val="26"/>
          <w:lang w:val="es-MX"/>
        </w:rPr>
        <w:t>1</w:t>
      </w:r>
      <w:r w:rsidR="00530D5D">
        <w:rPr>
          <w:rFonts w:ascii="Arial" w:hAnsi="Arial" w:cs="Arial"/>
          <w:szCs w:val="26"/>
          <w:lang w:val="es-MX"/>
        </w:rPr>
        <w:t>,</w:t>
      </w:r>
      <w:r w:rsidR="00985290">
        <w:rPr>
          <w:rFonts w:ascii="Arial" w:hAnsi="Arial" w:cs="Arial"/>
          <w:szCs w:val="26"/>
          <w:lang w:val="es-MX"/>
        </w:rPr>
        <w:t>48</w:t>
      </w:r>
      <w:r w:rsidR="00C04978" w:rsidRPr="00956B5E">
        <w:rPr>
          <w:rFonts w:ascii="Arial" w:hAnsi="Arial" w:cs="Arial"/>
          <w:szCs w:val="26"/>
          <w:lang w:val="es-MX"/>
        </w:rPr>
        <w:t>%);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y,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985290">
        <w:rPr>
          <w:rFonts w:ascii="Arial" w:hAnsi="Arial" w:cs="Arial"/>
          <w:szCs w:val="26"/>
          <w:lang w:val="es-MX"/>
        </w:rPr>
        <w:t>Leche entera de funda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(-</w:t>
      </w:r>
      <w:r w:rsidR="00985290">
        <w:rPr>
          <w:rFonts w:ascii="Arial" w:hAnsi="Arial" w:cs="Arial"/>
          <w:szCs w:val="26"/>
          <w:lang w:val="es-MX"/>
        </w:rPr>
        <w:t>1</w:t>
      </w:r>
      <w:r w:rsidR="002F3448">
        <w:rPr>
          <w:rFonts w:ascii="Arial" w:hAnsi="Arial" w:cs="Arial"/>
          <w:szCs w:val="26"/>
          <w:lang w:val="es-MX"/>
        </w:rPr>
        <w:t>,</w:t>
      </w:r>
      <w:r w:rsidR="00985290">
        <w:rPr>
          <w:rFonts w:ascii="Arial" w:hAnsi="Arial" w:cs="Arial"/>
          <w:szCs w:val="26"/>
          <w:lang w:val="es-MX"/>
        </w:rPr>
        <w:t>16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5A2A30" w:rsidRPr="00956B5E" w:rsidRDefault="00985290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Fideos</w:t>
      </w:r>
      <w:r w:rsidR="00DB6617">
        <w:rPr>
          <w:rFonts w:ascii="Arial" w:hAnsi="Arial" w:cs="Arial"/>
          <w:szCs w:val="26"/>
          <w:u w:val="single"/>
          <w:lang w:val="es-MX"/>
        </w:rPr>
        <w:t xml:space="preserve"> </w:t>
      </w:r>
      <w:r w:rsidR="00E25147" w:rsidRPr="00E25147">
        <w:rPr>
          <w:rFonts w:ascii="Arial" w:hAnsi="Arial" w:cs="Arial"/>
          <w:szCs w:val="26"/>
          <w:u w:val="single"/>
          <w:lang w:val="es-MX"/>
        </w:rPr>
        <w:t>(</w:t>
      </w:r>
      <w:r>
        <w:rPr>
          <w:rFonts w:ascii="Arial" w:hAnsi="Arial" w:cs="Arial"/>
          <w:szCs w:val="26"/>
          <w:u w:val="single"/>
          <w:lang w:val="es-MX"/>
        </w:rPr>
        <w:t>6</w:t>
      </w:r>
      <w:r w:rsidR="00E25147" w:rsidRPr="00E25147">
        <w:rPr>
          <w:rFonts w:ascii="Arial" w:hAnsi="Arial" w:cs="Arial"/>
          <w:szCs w:val="26"/>
          <w:u w:val="single"/>
          <w:lang w:val="es-MX"/>
        </w:rPr>
        <w:t>,</w:t>
      </w:r>
      <w:r>
        <w:rPr>
          <w:rFonts w:ascii="Arial" w:hAnsi="Arial" w:cs="Arial"/>
          <w:szCs w:val="26"/>
          <w:u w:val="single"/>
          <w:lang w:val="es-MX"/>
        </w:rPr>
        <w:t>84</w:t>
      </w:r>
      <w:r w:rsidR="00E25147" w:rsidRPr="00E25147">
        <w:rPr>
          <w:rFonts w:ascii="Arial" w:hAnsi="Arial" w:cs="Arial"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742B2E" w:rsidRPr="00C97371">
        <w:rPr>
          <w:rFonts w:ascii="Arial" w:hAnsi="Arial" w:cs="Arial"/>
          <w:szCs w:val="26"/>
          <w:lang w:val="es-MX"/>
        </w:rPr>
        <w:t xml:space="preserve">Presenta </w:t>
      </w:r>
      <w:r w:rsidR="00E84F9B" w:rsidRPr="00C97371">
        <w:rPr>
          <w:rFonts w:ascii="Arial" w:hAnsi="Arial" w:cs="Arial"/>
          <w:szCs w:val="26"/>
          <w:lang w:val="es-MX"/>
        </w:rPr>
        <w:t>incremento de precios</w:t>
      </w:r>
      <w:r w:rsidR="00A675EA" w:rsidRPr="00C97371">
        <w:rPr>
          <w:rFonts w:ascii="Arial" w:hAnsi="Arial" w:cs="Arial"/>
          <w:szCs w:val="26"/>
          <w:lang w:val="es-MX"/>
        </w:rPr>
        <w:t xml:space="preserve"> en </w:t>
      </w:r>
      <w:r w:rsidR="005C3E01">
        <w:rPr>
          <w:rFonts w:ascii="Arial" w:hAnsi="Arial" w:cs="Arial"/>
          <w:szCs w:val="26"/>
          <w:lang w:val="es-MX"/>
        </w:rPr>
        <w:t>la mayoría</w:t>
      </w:r>
      <w:r w:rsidR="00836E8B" w:rsidRPr="00C97371">
        <w:rPr>
          <w:rFonts w:ascii="Arial" w:hAnsi="Arial" w:cs="Arial"/>
          <w:szCs w:val="26"/>
          <w:lang w:val="es-MX"/>
        </w:rPr>
        <w:t xml:space="preserve"> </w:t>
      </w:r>
      <w:r w:rsidR="005C3E01">
        <w:rPr>
          <w:rFonts w:ascii="Arial" w:hAnsi="Arial" w:cs="Arial"/>
          <w:szCs w:val="26"/>
          <w:lang w:val="es-MX"/>
        </w:rPr>
        <w:t>de</w:t>
      </w:r>
      <w:r w:rsidR="001B4262">
        <w:rPr>
          <w:rFonts w:ascii="Arial" w:hAnsi="Arial" w:cs="Arial"/>
          <w:szCs w:val="26"/>
          <w:lang w:val="es-MX"/>
        </w:rPr>
        <w:t xml:space="preserve"> l</w:t>
      </w:r>
      <w:r w:rsidR="000343C2" w:rsidRPr="00956B5E">
        <w:rPr>
          <w:rFonts w:ascii="Arial" w:hAnsi="Arial" w:cs="Arial"/>
          <w:szCs w:val="26"/>
          <w:lang w:val="es-MX"/>
        </w:rPr>
        <w:t>as ciudades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>investigadas,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 xml:space="preserve">excepto </w:t>
      </w:r>
      <w:r>
        <w:rPr>
          <w:rFonts w:ascii="Arial" w:hAnsi="Arial" w:cs="Arial"/>
          <w:szCs w:val="26"/>
          <w:lang w:val="es-MX"/>
        </w:rPr>
        <w:t>Manta</w:t>
      </w:r>
      <w:r w:rsidR="00861EEE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0</w:t>
      </w:r>
      <w:r w:rsidR="00DF3A9F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30</w:t>
      </w:r>
      <w:r w:rsidR="006261CE">
        <w:rPr>
          <w:rFonts w:ascii="Arial" w:hAnsi="Arial" w:cs="Arial"/>
          <w:szCs w:val="26"/>
          <w:lang w:val="es-MX"/>
        </w:rPr>
        <w:t>%</w:t>
      </w:r>
      <w:r w:rsidR="00861EEE">
        <w:rPr>
          <w:rFonts w:ascii="Arial" w:hAnsi="Arial" w:cs="Arial"/>
          <w:szCs w:val="26"/>
          <w:lang w:val="es-MX"/>
        </w:rPr>
        <w:t>)</w:t>
      </w:r>
      <w:r w:rsidR="00E25147">
        <w:rPr>
          <w:rFonts w:ascii="Arial" w:hAnsi="Arial" w:cs="Arial"/>
          <w:szCs w:val="26"/>
          <w:lang w:val="es-MX"/>
        </w:rPr>
        <w:t xml:space="preserve">; </w:t>
      </w:r>
      <w:r>
        <w:rPr>
          <w:rFonts w:ascii="Arial" w:hAnsi="Arial" w:cs="Arial"/>
          <w:szCs w:val="26"/>
          <w:lang w:val="es-MX"/>
        </w:rPr>
        <w:t>Quito</w:t>
      </w:r>
      <w:r w:rsidR="00E25147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1</w:t>
      </w:r>
      <w:r w:rsidR="00E25147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78</w:t>
      </w:r>
      <w:r w:rsidR="00E25147">
        <w:rPr>
          <w:rFonts w:ascii="Arial" w:hAnsi="Arial" w:cs="Arial"/>
          <w:szCs w:val="26"/>
          <w:lang w:val="es-MX"/>
        </w:rPr>
        <w:t>%)</w:t>
      </w:r>
      <w:r w:rsidR="005578C8">
        <w:rPr>
          <w:rFonts w:ascii="Arial" w:hAnsi="Arial" w:cs="Arial"/>
          <w:szCs w:val="26"/>
          <w:lang w:val="es-MX"/>
        </w:rPr>
        <w:t xml:space="preserve">; y, </w:t>
      </w:r>
      <w:r>
        <w:rPr>
          <w:rFonts w:ascii="Arial" w:hAnsi="Arial" w:cs="Arial"/>
          <w:szCs w:val="26"/>
          <w:lang w:val="es-MX"/>
        </w:rPr>
        <w:t>Loja</w:t>
      </w:r>
      <w:r w:rsidR="00AD1085">
        <w:rPr>
          <w:rFonts w:ascii="Arial" w:hAnsi="Arial" w:cs="Arial"/>
          <w:szCs w:val="26"/>
          <w:lang w:val="es-MX"/>
        </w:rPr>
        <w:t xml:space="preserve"> (-</w:t>
      </w:r>
      <w:r w:rsidR="00DB6617">
        <w:rPr>
          <w:rFonts w:ascii="Arial" w:hAnsi="Arial" w:cs="Arial"/>
          <w:szCs w:val="26"/>
          <w:lang w:val="es-MX"/>
        </w:rPr>
        <w:t>1</w:t>
      </w:r>
      <w:r w:rsidR="00AD1085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32</w:t>
      </w:r>
      <w:r w:rsidR="00D049F2">
        <w:rPr>
          <w:rFonts w:ascii="Arial" w:hAnsi="Arial" w:cs="Arial"/>
          <w:szCs w:val="26"/>
          <w:lang w:val="es-MX"/>
        </w:rPr>
        <w:t>%)</w:t>
      </w:r>
      <w:r w:rsidR="005C3E01">
        <w:rPr>
          <w:rFonts w:ascii="Arial" w:hAnsi="Arial" w:cs="Arial"/>
          <w:szCs w:val="26"/>
          <w:lang w:val="es-MX"/>
        </w:rPr>
        <w:t>.</w:t>
      </w:r>
    </w:p>
    <w:p w:rsidR="005578C8" w:rsidRDefault="00985290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Tomate riñón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 w:rsidR="005578C8">
        <w:rPr>
          <w:rFonts w:ascii="Arial" w:hAnsi="Arial" w:cs="Arial"/>
          <w:i/>
          <w:szCs w:val="26"/>
          <w:u w:val="single"/>
          <w:lang w:val="es-MX"/>
        </w:rPr>
        <w:t>1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69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F42F94" w:rsidRPr="00C97371">
        <w:rPr>
          <w:rFonts w:ascii="Arial" w:hAnsi="Arial" w:cs="Arial"/>
          <w:szCs w:val="26"/>
          <w:lang w:val="es-MX"/>
        </w:rPr>
        <w:t xml:space="preserve">Presenta </w:t>
      </w:r>
      <w:r w:rsidR="00C97371">
        <w:rPr>
          <w:rFonts w:ascii="Arial" w:hAnsi="Arial" w:cs="Arial"/>
          <w:szCs w:val="26"/>
          <w:lang w:val="es-MX"/>
        </w:rPr>
        <w:t>variación positiva</w:t>
      </w:r>
      <w:r w:rsidR="00F42F94" w:rsidRPr="00C97371">
        <w:rPr>
          <w:rFonts w:ascii="Arial" w:hAnsi="Arial" w:cs="Arial"/>
          <w:szCs w:val="26"/>
          <w:lang w:val="es-MX"/>
        </w:rPr>
        <w:t xml:space="preserve"> en </w:t>
      </w:r>
      <w:r w:rsidR="005C3E01">
        <w:rPr>
          <w:rFonts w:ascii="Arial" w:hAnsi="Arial" w:cs="Arial"/>
          <w:szCs w:val="26"/>
          <w:lang w:val="es-MX"/>
        </w:rPr>
        <w:t xml:space="preserve">casi todas </w:t>
      </w:r>
      <w:r w:rsidR="00F42F94" w:rsidRPr="00956B5E">
        <w:rPr>
          <w:rFonts w:ascii="Arial" w:hAnsi="Arial" w:cs="Arial"/>
          <w:szCs w:val="26"/>
          <w:lang w:val="es-MX"/>
        </w:rPr>
        <w:t>las ciudades</w:t>
      </w:r>
      <w:r w:rsidR="00F42F94">
        <w:rPr>
          <w:rFonts w:ascii="Arial" w:hAnsi="Arial" w:cs="Arial"/>
          <w:szCs w:val="26"/>
          <w:lang w:val="es-MX"/>
        </w:rPr>
        <w:t xml:space="preserve"> investigadas</w:t>
      </w:r>
      <w:r w:rsidR="00EC389C">
        <w:rPr>
          <w:rFonts w:ascii="Arial" w:hAnsi="Arial" w:cs="Arial"/>
          <w:szCs w:val="26"/>
          <w:lang w:val="es-MX"/>
        </w:rPr>
        <w:t xml:space="preserve">, </w:t>
      </w:r>
      <w:r w:rsidR="00EC389C" w:rsidRPr="00956B5E">
        <w:rPr>
          <w:rFonts w:ascii="Arial" w:hAnsi="Arial" w:cs="Arial"/>
          <w:szCs w:val="26"/>
          <w:lang w:val="es-MX"/>
        </w:rPr>
        <w:t xml:space="preserve">excepto </w:t>
      </w:r>
      <w:r>
        <w:rPr>
          <w:rFonts w:ascii="Arial" w:hAnsi="Arial" w:cs="Arial"/>
          <w:szCs w:val="26"/>
          <w:lang w:val="es-MX"/>
        </w:rPr>
        <w:t>Machala</w:t>
      </w:r>
      <w:r w:rsidR="00EC389C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7</w:t>
      </w:r>
      <w:r w:rsidR="00EC389C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30</w:t>
      </w:r>
      <w:r w:rsidR="00EC389C">
        <w:rPr>
          <w:rFonts w:ascii="Arial" w:hAnsi="Arial" w:cs="Arial"/>
          <w:szCs w:val="26"/>
          <w:lang w:val="es-MX"/>
        </w:rPr>
        <w:t>%)</w:t>
      </w:r>
      <w:r w:rsidR="003514F2">
        <w:rPr>
          <w:rFonts w:ascii="Arial" w:hAnsi="Arial" w:cs="Arial"/>
          <w:szCs w:val="26"/>
          <w:lang w:val="es-MX"/>
        </w:rPr>
        <w:t>; y, Cuenca (-0,</w:t>
      </w:r>
      <w:r>
        <w:rPr>
          <w:rFonts w:ascii="Arial" w:hAnsi="Arial" w:cs="Arial"/>
          <w:szCs w:val="26"/>
          <w:lang w:val="es-MX"/>
        </w:rPr>
        <w:t>19</w:t>
      </w:r>
      <w:r w:rsidR="003514F2">
        <w:rPr>
          <w:rFonts w:ascii="Arial" w:hAnsi="Arial" w:cs="Arial"/>
          <w:szCs w:val="26"/>
          <w:lang w:val="es-MX"/>
        </w:rPr>
        <w:t>%)</w:t>
      </w:r>
      <w:r w:rsidR="005C3E01">
        <w:rPr>
          <w:rFonts w:ascii="Arial" w:hAnsi="Arial" w:cs="Arial"/>
          <w:szCs w:val="26"/>
          <w:lang w:val="es-MX"/>
        </w:rPr>
        <w:t>.</w:t>
      </w:r>
    </w:p>
    <w:p w:rsidR="00F92FB7" w:rsidRDefault="00985290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Pan corriente de trigo</w:t>
      </w:r>
      <w:r w:rsidR="00DB6617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(</w:t>
      </w:r>
      <w:r>
        <w:rPr>
          <w:rFonts w:ascii="Arial" w:hAnsi="Arial" w:cs="Arial"/>
          <w:i/>
          <w:szCs w:val="26"/>
          <w:u w:val="single"/>
          <w:lang w:val="es-MX"/>
        </w:rPr>
        <w:t>1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39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AD0EB5">
        <w:rPr>
          <w:rFonts w:ascii="Arial" w:hAnsi="Arial" w:cs="Arial"/>
          <w:szCs w:val="26"/>
          <w:lang w:val="es-MX"/>
        </w:rPr>
        <w:t>P</w:t>
      </w:r>
      <w:r w:rsidR="00C97371">
        <w:rPr>
          <w:rFonts w:ascii="Arial" w:hAnsi="Arial" w:cs="Arial"/>
          <w:szCs w:val="26"/>
          <w:lang w:val="es-MX"/>
        </w:rPr>
        <w:t>resenta variación positiva en casi todas l</w:t>
      </w:r>
      <w:r w:rsidR="00F92FB7" w:rsidRPr="00956B5E">
        <w:rPr>
          <w:rFonts w:ascii="Arial" w:hAnsi="Arial" w:cs="Arial"/>
          <w:szCs w:val="26"/>
          <w:lang w:val="es-MX"/>
        </w:rPr>
        <w:t>as</w:t>
      </w:r>
      <w:r w:rsidR="00DB6617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>ciudades</w:t>
      </w:r>
      <w:r w:rsidR="00DB6617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>investigadas,</w:t>
      </w:r>
      <w:r w:rsidR="00DB6617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 xml:space="preserve">excepto </w:t>
      </w:r>
      <w:r>
        <w:rPr>
          <w:rFonts w:ascii="Arial" w:hAnsi="Arial" w:cs="Arial"/>
          <w:szCs w:val="26"/>
          <w:lang w:val="es-MX"/>
        </w:rPr>
        <w:t>Guayaquil</w:t>
      </w:r>
      <w:r w:rsidR="00F92FB7">
        <w:rPr>
          <w:rFonts w:ascii="Arial" w:hAnsi="Arial" w:cs="Arial"/>
          <w:szCs w:val="26"/>
          <w:lang w:val="es-MX"/>
        </w:rPr>
        <w:t xml:space="preserve"> (-</w:t>
      </w:r>
      <w:r w:rsidR="00F87C16">
        <w:rPr>
          <w:rFonts w:ascii="Arial" w:hAnsi="Arial" w:cs="Arial"/>
          <w:szCs w:val="26"/>
          <w:lang w:val="es-MX"/>
        </w:rPr>
        <w:t>0</w:t>
      </w:r>
      <w:r w:rsidR="003649D9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17</w:t>
      </w:r>
      <w:r w:rsidR="00D049F2">
        <w:rPr>
          <w:rFonts w:ascii="Arial" w:hAnsi="Arial" w:cs="Arial"/>
          <w:szCs w:val="26"/>
          <w:lang w:val="es-MX"/>
        </w:rPr>
        <w:t>%)</w:t>
      </w:r>
      <w:r w:rsidR="005578C8">
        <w:rPr>
          <w:rFonts w:ascii="Arial" w:hAnsi="Arial" w:cs="Arial"/>
          <w:szCs w:val="26"/>
          <w:lang w:val="es-MX"/>
        </w:rPr>
        <w:t xml:space="preserve">; </w:t>
      </w:r>
      <w:r>
        <w:rPr>
          <w:rFonts w:ascii="Arial" w:hAnsi="Arial" w:cs="Arial"/>
          <w:szCs w:val="26"/>
          <w:lang w:val="es-MX"/>
        </w:rPr>
        <w:t xml:space="preserve">y, </w:t>
      </w:r>
      <w:r w:rsidR="00DB6617">
        <w:rPr>
          <w:rFonts w:ascii="Arial" w:hAnsi="Arial" w:cs="Arial"/>
          <w:szCs w:val="26"/>
          <w:lang w:val="es-MX"/>
        </w:rPr>
        <w:t>Santo Domingo</w:t>
      </w:r>
      <w:r w:rsidR="003514F2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2</w:t>
      </w:r>
      <w:r w:rsidR="003514F2">
        <w:rPr>
          <w:rFonts w:ascii="Arial" w:hAnsi="Arial" w:cs="Arial"/>
          <w:szCs w:val="26"/>
          <w:lang w:val="es-MX"/>
        </w:rPr>
        <w:t>,</w:t>
      </w:r>
      <w:r w:rsidR="00DB6617">
        <w:rPr>
          <w:rFonts w:ascii="Arial" w:hAnsi="Arial" w:cs="Arial"/>
          <w:szCs w:val="26"/>
          <w:lang w:val="es-MX"/>
        </w:rPr>
        <w:t>3</w:t>
      </w:r>
      <w:r>
        <w:rPr>
          <w:rFonts w:ascii="Arial" w:hAnsi="Arial" w:cs="Arial"/>
          <w:szCs w:val="26"/>
          <w:lang w:val="es-MX"/>
        </w:rPr>
        <w:t>7%)</w:t>
      </w:r>
      <w:r w:rsidR="005C3E01">
        <w:rPr>
          <w:rFonts w:ascii="Arial" w:hAnsi="Arial" w:cs="Arial"/>
          <w:szCs w:val="26"/>
          <w:lang w:val="es-MX"/>
        </w:rPr>
        <w:t>.</w:t>
      </w:r>
    </w:p>
    <w:p w:rsidR="003649D9" w:rsidRPr="00721063" w:rsidRDefault="003649D9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FE53E1" w:rsidRPr="00956B5E" w:rsidRDefault="00985290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Aceite de palma africana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>
        <w:rPr>
          <w:rFonts w:ascii="Arial" w:hAnsi="Arial" w:cs="Arial"/>
          <w:i/>
          <w:szCs w:val="26"/>
          <w:u w:val="single"/>
          <w:lang w:val="es-MX"/>
        </w:rPr>
        <w:t>2</w:t>
      </w:r>
      <w:r w:rsidR="00D049F2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22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AD0EB5">
        <w:rPr>
          <w:rFonts w:ascii="Arial" w:hAnsi="Arial" w:cs="Arial"/>
          <w:szCs w:val="26"/>
          <w:lang w:val="es-MX"/>
        </w:rPr>
        <w:t xml:space="preserve">Presenta </w:t>
      </w:r>
      <w:r w:rsidR="00262BB1" w:rsidRPr="00AD0EB5">
        <w:rPr>
          <w:rFonts w:ascii="Arial" w:hAnsi="Arial" w:cs="Arial"/>
          <w:szCs w:val="26"/>
          <w:lang w:val="es-MX"/>
        </w:rPr>
        <w:t>disminución de precios</w:t>
      </w:r>
      <w:r w:rsidR="00742B2E" w:rsidRPr="00AD0EB5">
        <w:rPr>
          <w:rFonts w:ascii="Arial" w:hAnsi="Arial" w:cs="Arial"/>
          <w:szCs w:val="26"/>
          <w:lang w:val="es-MX"/>
        </w:rPr>
        <w:t xml:space="preserve"> en </w:t>
      </w:r>
      <w:r w:rsidR="00F87C16" w:rsidRPr="00AD0EB5">
        <w:rPr>
          <w:rFonts w:ascii="Arial" w:hAnsi="Arial" w:cs="Arial"/>
          <w:szCs w:val="26"/>
          <w:lang w:val="es-MX"/>
        </w:rPr>
        <w:t>todas</w:t>
      </w:r>
      <w:r w:rsidR="00F87C16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>las ciudades investigadas</w:t>
      </w:r>
      <w:r>
        <w:rPr>
          <w:rFonts w:ascii="Arial" w:hAnsi="Arial" w:cs="Arial"/>
          <w:szCs w:val="26"/>
          <w:lang w:val="es-MX"/>
        </w:rPr>
        <w:t>, excepto en Cuenca que no presenta variación</w:t>
      </w:r>
      <w:r w:rsidR="004D5F2C">
        <w:rPr>
          <w:rFonts w:ascii="Arial" w:hAnsi="Arial" w:cs="Arial"/>
          <w:szCs w:val="26"/>
          <w:lang w:val="es-MX"/>
        </w:rPr>
        <w:t>.</w:t>
      </w:r>
    </w:p>
    <w:p w:rsidR="00945A56" w:rsidRPr="00956B5E" w:rsidRDefault="00985290" w:rsidP="00945A56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Atún en aceite vegetal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>
        <w:rPr>
          <w:rFonts w:ascii="Arial" w:hAnsi="Arial" w:cs="Arial"/>
          <w:i/>
          <w:szCs w:val="26"/>
          <w:u w:val="single"/>
          <w:lang w:val="es-MX"/>
        </w:rPr>
        <w:t>1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48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C66DBB" w:rsidRPr="00AD0EB5">
        <w:rPr>
          <w:rFonts w:ascii="Arial" w:hAnsi="Arial" w:cs="Arial"/>
          <w:szCs w:val="26"/>
          <w:lang w:val="es-MX"/>
        </w:rPr>
        <w:t xml:space="preserve">Presenta </w:t>
      </w:r>
      <w:r w:rsidR="00A8566E" w:rsidRPr="00AD0EB5">
        <w:rPr>
          <w:rFonts w:ascii="Arial" w:hAnsi="Arial" w:cs="Arial"/>
          <w:szCs w:val="26"/>
          <w:lang w:val="es-MX"/>
        </w:rPr>
        <w:t>disminución de precios</w:t>
      </w:r>
      <w:r w:rsidR="000D69B8">
        <w:rPr>
          <w:rFonts w:ascii="Arial" w:hAnsi="Arial" w:cs="Arial"/>
          <w:szCs w:val="26"/>
          <w:lang w:val="es-MX"/>
        </w:rPr>
        <w:t xml:space="preserve"> en</w:t>
      </w:r>
      <w:r w:rsidR="00262BB1" w:rsidRPr="00AD0EB5">
        <w:rPr>
          <w:rFonts w:ascii="Arial" w:hAnsi="Arial" w:cs="Arial"/>
          <w:szCs w:val="26"/>
          <w:lang w:val="es-MX"/>
        </w:rPr>
        <w:t xml:space="preserve"> </w:t>
      </w:r>
      <w:r w:rsidR="000D69B8">
        <w:rPr>
          <w:rFonts w:ascii="Arial" w:hAnsi="Arial" w:cs="Arial"/>
          <w:szCs w:val="26"/>
          <w:lang w:val="es-MX"/>
        </w:rPr>
        <w:t xml:space="preserve">la mayoría de </w:t>
      </w:r>
      <w:r w:rsidR="00E83D74" w:rsidRPr="00AD0EB5">
        <w:rPr>
          <w:rFonts w:ascii="Arial" w:hAnsi="Arial" w:cs="Arial"/>
          <w:szCs w:val="26"/>
          <w:lang w:val="es-MX"/>
        </w:rPr>
        <w:t>las</w:t>
      </w:r>
      <w:r w:rsidR="00C66DBB" w:rsidRPr="00AD0EB5">
        <w:rPr>
          <w:rFonts w:ascii="Arial" w:hAnsi="Arial" w:cs="Arial"/>
          <w:szCs w:val="26"/>
          <w:lang w:val="es-MX"/>
        </w:rPr>
        <w:t xml:space="preserve"> ciudades</w:t>
      </w:r>
      <w:r w:rsidR="00C66DBB" w:rsidRPr="00956B5E">
        <w:rPr>
          <w:rFonts w:ascii="Arial" w:hAnsi="Arial" w:cs="Arial"/>
          <w:szCs w:val="26"/>
          <w:lang w:val="es-MX"/>
        </w:rPr>
        <w:t xml:space="preserve"> investigadas,</w:t>
      </w:r>
      <w:r w:rsidR="00D056C8" w:rsidRPr="00956B5E">
        <w:rPr>
          <w:rFonts w:ascii="Arial" w:hAnsi="Arial" w:cs="Arial"/>
          <w:szCs w:val="26"/>
          <w:lang w:val="es-MX"/>
        </w:rPr>
        <w:t xml:space="preserve"> excepto en</w:t>
      </w:r>
      <w:r w:rsidR="00F07900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Cuenca</w:t>
      </w:r>
      <w:r w:rsidR="00A735D0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0</w:t>
      </w:r>
      <w:r w:rsidR="00A735D0">
        <w:rPr>
          <w:rFonts w:ascii="Arial" w:hAnsi="Arial" w:cs="Arial"/>
          <w:szCs w:val="26"/>
          <w:lang w:val="es-MX"/>
        </w:rPr>
        <w:t>,</w:t>
      </w:r>
      <w:r w:rsidR="002D6D34">
        <w:rPr>
          <w:rFonts w:ascii="Arial" w:hAnsi="Arial" w:cs="Arial"/>
          <w:szCs w:val="26"/>
          <w:lang w:val="es-MX"/>
        </w:rPr>
        <w:t>4</w:t>
      </w:r>
      <w:r>
        <w:rPr>
          <w:rFonts w:ascii="Arial" w:hAnsi="Arial" w:cs="Arial"/>
          <w:szCs w:val="26"/>
          <w:lang w:val="es-MX"/>
        </w:rPr>
        <w:t>4</w:t>
      </w:r>
      <w:r w:rsidR="00A735D0">
        <w:rPr>
          <w:rFonts w:ascii="Arial" w:hAnsi="Arial" w:cs="Arial"/>
          <w:szCs w:val="26"/>
          <w:lang w:val="es-MX"/>
        </w:rPr>
        <w:t>%)</w:t>
      </w:r>
      <w:r w:rsidR="000D69B8">
        <w:rPr>
          <w:rFonts w:ascii="Arial" w:hAnsi="Arial" w:cs="Arial"/>
          <w:szCs w:val="26"/>
          <w:lang w:val="es-MX"/>
        </w:rPr>
        <w:t xml:space="preserve">; mientras que </w:t>
      </w:r>
      <w:r w:rsidR="00693E2A">
        <w:rPr>
          <w:rFonts w:ascii="Arial" w:hAnsi="Arial" w:cs="Arial"/>
          <w:szCs w:val="26"/>
          <w:lang w:val="es-MX"/>
        </w:rPr>
        <w:t>e</w:t>
      </w:r>
      <w:r w:rsidR="000D69B8">
        <w:rPr>
          <w:rFonts w:ascii="Arial" w:hAnsi="Arial" w:cs="Arial"/>
          <w:szCs w:val="26"/>
          <w:lang w:val="es-MX"/>
        </w:rPr>
        <w:t>n</w:t>
      </w:r>
      <w:r w:rsidR="004B094C">
        <w:rPr>
          <w:rFonts w:ascii="Arial" w:hAnsi="Arial" w:cs="Arial"/>
          <w:szCs w:val="26"/>
          <w:lang w:val="es-MX"/>
        </w:rPr>
        <w:t xml:space="preserve"> Esmeraldas y Manta </w:t>
      </w:r>
      <w:r>
        <w:rPr>
          <w:rFonts w:ascii="Arial" w:hAnsi="Arial" w:cs="Arial"/>
          <w:szCs w:val="26"/>
          <w:lang w:val="es-MX"/>
        </w:rPr>
        <w:t>no presenta variación.</w:t>
      </w:r>
    </w:p>
    <w:p w:rsidR="00D056C8" w:rsidRPr="00900CA2" w:rsidRDefault="00985290" w:rsidP="00900CA2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Leche entera funda</w:t>
      </w:r>
      <w:r w:rsidR="00226C5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(-</w:t>
      </w:r>
      <w:r>
        <w:rPr>
          <w:rFonts w:ascii="Arial" w:hAnsi="Arial" w:cs="Arial"/>
          <w:i/>
          <w:szCs w:val="26"/>
          <w:u w:val="single"/>
          <w:lang w:val="es-MX"/>
        </w:rPr>
        <w:t>1</w:t>
      </w:r>
      <w:r w:rsidR="00F87C16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16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 xml:space="preserve">: </w:t>
      </w:r>
      <w:r w:rsidR="00742B2E" w:rsidRPr="00AD0EB5">
        <w:rPr>
          <w:rFonts w:ascii="Arial" w:hAnsi="Arial" w:cs="Arial"/>
          <w:szCs w:val="26"/>
          <w:lang w:val="es-MX"/>
        </w:rPr>
        <w:t xml:space="preserve">Presenta </w:t>
      </w:r>
      <w:r w:rsidR="00F1713E" w:rsidRPr="00AD0EB5">
        <w:rPr>
          <w:rFonts w:ascii="Arial" w:hAnsi="Arial" w:cs="Arial"/>
          <w:szCs w:val="26"/>
          <w:lang w:val="es-MX"/>
        </w:rPr>
        <w:t>disminución de precios</w:t>
      </w:r>
      <w:r w:rsidR="00742B2E" w:rsidRPr="00AD0EB5">
        <w:rPr>
          <w:rFonts w:ascii="Arial" w:hAnsi="Arial" w:cs="Arial"/>
          <w:szCs w:val="26"/>
          <w:lang w:val="es-MX"/>
        </w:rPr>
        <w:t xml:space="preserve"> en </w:t>
      </w:r>
      <w:r w:rsidR="000D69B8">
        <w:rPr>
          <w:rFonts w:ascii="Arial" w:hAnsi="Arial" w:cs="Arial"/>
          <w:szCs w:val="26"/>
          <w:lang w:val="es-MX"/>
        </w:rPr>
        <w:t>algunas de</w:t>
      </w:r>
      <w:r w:rsidR="00F1713E">
        <w:rPr>
          <w:rFonts w:ascii="Arial" w:hAnsi="Arial" w:cs="Arial"/>
          <w:szCs w:val="26"/>
          <w:lang w:val="es-MX"/>
        </w:rPr>
        <w:t xml:space="preserve"> </w:t>
      </w:r>
      <w:r w:rsidR="00A81A32" w:rsidRPr="00956B5E">
        <w:rPr>
          <w:rFonts w:ascii="Arial" w:hAnsi="Arial" w:cs="Arial"/>
          <w:szCs w:val="26"/>
          <w:lang w:val="es-MX"/>
        </w:rPr>
        <w:t>la</w:t>
      </w:r>
      <w:r w:rsidR="00F07900">
        <w:rPr>
          <w:rFonts w:ascii="Arial" w:hAnsi="Arial" w:cs="Arial"/>
          <w:szCs w:val="26"/>
          <w:lang w:val="es-MX"/>
        </w:rPr>
        <w:t>s</w:t>
      </w:r>
      <w:r w:rsidR="00A81A3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ciudades investigadas, excepto </w:t>
      </w:r>
      <w:r>
        <w:rPr>
          <w:rFonts w:ascii="Arial" w:hAnsi="Arial" w:cs="Arial"/>
          <w:szCs w:val="26"/>
          <w:lang w:val="es-MX"/>
        </w:rPr>
        <w:t>Esmeraldas (0,</w:t>
      </w:r>
      <w:r w:rsidR="00E81CD6">
        <w:rPr>
          <w:rFonts w:ascii="Arial" w:hAnsi="Arial" w:cs="Arial"/>
          <w:szCs w:val="26"/>
          <w:lang w:val="es-MX"/>
        </w:rPr>
        <w:t>40%); Santo Domingo (0,74%);</w:t>
      </w:r>
      <w:r w:rsidR="002D6D34">
        <w:rPr>
          <w:rFonts w:ascii="Arial" w:hAnsi="Arial" w:cs="Arial"/>
          <w:szCs w:val="26"/>
          <w:lang w:val="es-MX"/>
        </w:rPr>
        <w:t xml:space="preserve"> y</w:t>
      </w:r>
      <w:r w:rsidR="00E81CD6">
        <w:rPr>
          <w:rFonts w:ascii="Arial" w:hAnsi="Arial" w:cs="Arial"/>
          <w:szCs w:val="26"/>
          <w:lang w:val="es-MX"/>
        </w:rPr>
        <w:t>,</w:t>
      </w:r>
      <w:r w:rsidR="002D6D34">
        <w:rPr>
          <w:rFonts w:ascii="Arial" w:hAnsi="Arial" w:cs="Arial"/>
          <w:szCs w:val="26"/>
          <w:lang w:val="es-MX"/>
        </w:rPr>
        <w:t xml:space="preserve"> </w:t>
      </w:r>
      <w:r w:rsidR="00E81CD6">
        <w:rPr>
          <w:rFonts w:ascii="Arial" w:hAnsi="Arial" w:cs="Arial"/>
          <w:szCs w:val="26"/>
          <w:lang w:val="es-MX"/>
        </w:rPr>
        <w:t>Quito (0,26%); mientras que en Machala</w:t>
      </w:r>
      <w:r w:rsidR="005A68D5">
        <w:rPr>
          <w:rFonts w:ascii="Arial" w:hAnsi="Arial" w:cs="Arial"/>
          <w:szCs w:val="26"/>
          <w:lang w:val="es-MX"/>
        </w:rPr>
        <w:t>, Loja,</w:t>
      </w:r>
      <w:r w:rsidR="00E81CD6">
        <w:rPr>
          <w:rFonts w:ascii="Arial" w:hAnsi="Arial" w:cs="Arial"/>
          <w:szCs w:val="26"/>
          <w:lang w:val="es-MX"/>
        </w:rPr>
        <w:t xml:space="preserve"> Cuenca y Ambato </w:t>
      </w:r>
      <w:r w:rsidR="002D6D34">
        <w:rPr>
          <w:rFonts w:ascii="Arial" w:hAnsi="Arial" w:cs="Arial"/>
          <w:szCs w:val="26"/>
          <w:lang w:val="es-MX"/>
        </w:rPr>
        <w:t xml:space="preserve">no </w:t>
      </w:r>
      <w:r w:rsidR="000D69B8">
        <w:rPr>
          <w:rFonts w:ascii="Arial" w:hAnsi="Arial" w:cs="Arial"/>
          <w:szCs w:val="26"/>
          <w:lang w:val="es-MX"/>
        </w:rPr>
        <w:t>presenta</w:t>
      </w:r>
      <w:r w:rsidR="002D6D34">
        <w:rPr>
          <w:rFonts w:ascii="Arial" w:hAnsi="Arial" w:cs="Arial"/>
          <w:szCs w:val="26"/>
          <w:lang w:val="es-MX"/>
        </w:rPr>
        <w:t xml:space="preserve"> variaci</w:t>
      </w:r>
      <w:r w:rsidR="00E86B0C">
        <w:rPr>
          <w:rFonts w:ascii="Arial" w:hAnsi="Arial" w:cs="Arial"/>
          <w:szCs w:val="26"/>
          <w:lang w:val="es-MX"/>
        </w:rPr>
        <w:t>ón</w:t>
      </w:r>
      <w:bookmarkStart w:id="0" w:name="_GoBack"/>
      <w:bookmarkEnd w:id="0"/>
      <w:r w:rsidR="002D6D34">
        <w:rPr>
          <w:rFonts w:ascii="Arial" w:hAnsi="Arial" w:cs="Arial"/>
          <w:szCs w:val="26"/>
          <w:lang w:val="es-MX"/>
        </w:rPr>
        <w:t>.</w:t>
      </w:r>
    </w:p>
    <w:sectPr w:rsidR="00D056C8" w:rsidRPr="00900CA2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B6" w:rsidRDefault="00A034B6" w:rsidP="00AA3DA1">
      <w:pPr>
        <w:spacing w:after="0" w:line="240" w:lineRule="auto"/>
      </w:pPr>
      <w:r>
        <w:separator/>
      </w:r>
    </w:p>
  </w:endnote>
  <w:endnote w:type="continuationSeparator" w:id="0">
    <w:p w:rsidR="00A034B6" w:rsidRDefault="00A034B6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B6" w:rsidRDefault="00A034B6" w:rsidP="00AA3DA1">
      <w:pPr>
        <w:spacing w:after="0" w:line="240" w:lineRule="auto"/>
      </w:pPr>
      <w:r>
        <w:separator/>
      </w:r>
    </w:p>
  </w:footnote>
  <w:footnote w:type="continuationSeparator" w:id="0">
    <w:p w:rsidR="00A034B6" w:rsidRDefault="00A034B6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2ED2"/>
    <w:rsid w:val="0000497C"/>
    <w:rsid w:val="000071F2"/>
    <w:rsid w:val="00013E52"/>
    <w:rsid w:val="00013EFF"/>
    <w:rsid w:val="00015FD5"/>
    <w:rsid w:val="00016FB1"/>
    <w:rsid w:val="0002043B"/>
    <w:rsid w:val="000205F9"/>
    <w:rsid w:val="00027C92"/>
    <w:rsid w:val="00030F70"/>
    <w:rsid w:val="0003243D"/>
    <w:rsid w:val="000343C2"/>
    <w:rsid w:val="000378DE"/>
    <w:rsid w:val="00040741"/>
    <w:rsid w:val="00040C47"/>
    <w:rsid w:val="00041271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633C6"/>
    <w:rsid w:val="000648A5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5550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45E9"/>
    <w:rsid w:val="000B4660"/>
    <w:rsid w:val="000B4784"/>
    <w:rsid w:val="000B4E85"/>
    <w:rsid w:val="000B5B03"/>
    <w:rsid w:val="000B79FC"/>
    <w:rsid w:val="000B7A53"/>
    <w:rsid w:val="000C201F"/>
    <w:rsid w:val="000C371C"/>
    <w:rsid w:val="000D1AA7"/>
    <w:rsid w:val="000D2530"/>
    <w:rsid w:val="000D29CA"/>
    <w:rsid w:val="000D4670"/>
    <w:rsid w:val="000D5D87"/>
    <w:rsid w:val="000D69B8"/>
    <w:rsid w:val="000D70CE"/>
    <w:rsid w:val="000E1B58"/>
    <w:rsid w:val="000E34F9"/>
    <w:rsid w:val="000E38DF"/>
    <w:rsid w:val="000E4FD9"/>
    <w:rsid w:val="000E5096"/>
    <w:rsid w:val="000E78B9"/>
    <w:rsid w:val="000F2B46"/>
    <w:rsid w:val="000F34CD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52CDB"/>
    <w:rsid w:val="00156E18"/>
    <w:rsid w:val="00161EAE"/>
    <w:rsid w:val="0016219D"/>
    <w:rsid w:val="00165EC6"/>
    <w:rsid w:val="0016704F"/>
    <w:rsid w:val="00172AFC"/>
    <w:rsid w:val="00173AF5"/>
    <w:rsid w:val="0018080D"/>
    <w:rsid w:val="00180D16"/>
    <w:rsid w:val="00182E46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F04CA"/>
    <w:rsid w:val="001F0FF4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4AB7"/>
    <w:rsid w:val="00217E7F"/>
    <w:rsid w:val="002205C7"/>
    <w:rsid w:val="00222AA3"/>
    <w:rsid w:val="00223544"/>
    <w:rsid w:val="00226C5D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D27"/>
    <w:rsid w:val="002477B4"/>
    <w:rsid w:val="0025474C"/>
    <w:rsid w:val="002617F7"/>
    <w:rsid w:val="00262BB1"/>
    <w:rsid w:val="00264141"/>
    <w:rsid w:val="0026497A"/>
    <w:rsid w:val="002671C5"/>
    <w:rsid w:val="00277303"/>
    <w:rsid w:val="002817F7"/>
    <w:rsid w:val="00282219"/>
    <w:rsid w:val="00282BF1"/>
    <w:rsid w:val="00283629"/>
    <w:rsid w:val="00287A3A"/>
    <w:rsid w:val="00287D07"/>
    <w:rsid w:val="00294619"/>
    <w:rsid w:val="00296BD2"/>
    <w:rsid w:val="00296EA5"/>
    <w:rsid w:val="0029758C"/>
    <w:rsid w:val="002A481A"/>
    <w:rsid w:val="002B0138"/>
    <w:rsid w:val="002B1310"/>
    <w:rsid w:val="002B7D0F"/>
    <w:rsid w:val="002C061D"/>
    <w:rsid w:val="002C08B8"/>
    <w:rsid w:val="002C209F"/>
    <w:rsid w:val="002C2EB8"/>
    <w:rsid w:val="002C2FCD"/>
    <w:rsid w:val="002C30AD"/>
    <w:rsid w:val="002C4797"/>
    <w:rsid w:val="002C4958"/>
    <w:rsid w:val="002C74B4"/>
    <w:rsid w:val="002C7A26"/>
    <w:rsid w:val="002D1853"/>
    <w:rsid w:val="002D2C58"/>
    <w:rsid w:val="002D50BA"/>
    <w:rsid w:val="002D6760"/>
    <w:rsid w:val="002D6D34"/>
    <w:rsid w:val="002E01D2"/>
    <w:rsid w:val="002E069C"/>
    <w:rsid w:val="002E202F"/>
    <w:rsid w:val="002E30D9"/>
    <w:rsid w:val="002E4300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20635"/>
    <w:rsid w:val="00320D13"/>
    <w:rsid w:val="003210BB"/>
    <w:rsid w:val="0032480A"/>
    <w:rsid w:val="003256AF"/>
    <w:rsid w:val="003265A5"/>
    <w:rsid w:val="00326FD6"/>
    <w:rsid w:val="00332921"/>
    <w:rsid w:val="00332CE0"/>
    <w:rsid w:val="0033595C"/>
    <w:rsid w:val="00340E08"/>
    <w:rsid w:val="003415CA"/>
    <w:rsid w:val="00341FED"/>
    <w:rsid w:val="0034299F"/>
    <w:rsid w:val="003439C3"/>
    <w:rsid w:val="00344678"/>
    <w:rsid w:val="00346375"/>
    <w:rsid w:val="003514F2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7EE"/>
    <w:rsid w:val="003B480A"/>
    <w:rsid w:val="003C1AAF"/>
    <w:rsid w:val="003C524F"/>
    <w:rsid w:val="003C567A"/>
    <w:rsid w:val="003C60F7"/>
    <w:rsid w:val="003D07E1"/>
    <w:rsid w:val="003D1052"/>
    <w:rsid w:val="003D21B2"/>
    <w:rsid w:val="003D3738"/>
    <w:rsid w:val="003D39F4"/>
    <w:rsid w:val="003D3A50"/>
    <w:rsid w:val="003D6D27"/>
    <w:rsid w:val="003D72E6"/>
    <w:rsid w:val="003E009E"/>
    <w:rsid w:val="003E12C3"/>
    <w:rsid w:val="003E6B47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427"/>
    <w:rsid w:val="00440C1B"/>
    <w:rsid w:val="00440D39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4C71"/>
    <w:rsid w:val="00495649"/>
    <w:rsid w:val="00496769"/>
    <w:rsid w:val="0049759C"/>
    <w:rsid w:val="004975DF"/>
    <w:rsid w:val="004976CB"/>
    <w:rsid w:val="004A7067"/>
    <w:rsid w:val="004A784A"/>
    <w:rsid w:val="004B094C"/>
    <w:rsid w:val="004B4E58"/>
    <w:rsid w:val="004B52DB"/>
    <w:rsid w:val="004B5B22"/>
    <w:rsid w:val="004B7376"/>
    <w:rsid w:val="004C0614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D5F2C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6EE4"/>
    <w:rsid w:val="00517604"/>
    <w:rsid w:val="00520346"/>
    <w:rsid w:val="00520E58"/>
    <w:rsid w:val="00522895"/>
    <w:rsid w:val="0052290E"/>
    <w:rsid w:val="0052413E"/>
    <w:rsid w:val="005241B2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6718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91C"/>
    <w:rsid w:val="00584AB3"/>
    <w:rsid w:val="005872C9"/>
    <w:rsid w:val="00587685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8D5"/>
    <w:rsid w:val="005B34F4"/>
    <w:rsid w:val="005B3BBD"/>
    <w:rsid w:val="005B51AF"/>
    <w:rsid w:val="005B7153"/>
    <w:rsid w:val="005B7F9B"/>
    <w:rsid w:val="005C347E"/>
    <w:rsid w:val="005C3AED"/>
    <w:rsid w:val="005C3E01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60235"/>
    <w:rsid w:val="00662993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2D33"/>
    <w:rsid w:val="00683CE6"/>
    <w:rsid w:val="006855A8"/>
    <w:rsid w:val="0068641F"/>
    <w:rsid w:val="00687011"/>
    <w:rsid w:val="006876D0"/>
    <w:rsid w:val="0069121B"/>
    <w:rsid w:val="006934D4"/>
    <w:rsid w:val="00693857"/>
    <w:rsid w:val="00693E2A"/>
    <w:rsid w:val="00694C24"/>
    <w:rsid w:val="006951FF"/>
    <w:rsid w:val="00697088"/>
    <w:rsid w:val="006A0460"/>
    <w:rsid w:val="006A0A85"/>
    <w:rsid w:val="006A7C4F"/>
    <w:rsid w:val="006B238A"/>
    <w:rsid w:val="006B31BD"/>
    <w:rsid w:val="006C07A5"/>
    <w:rsid w:val="006C1406"/>
    <w:rsid w:val="006C17A4"/>
    <w:rsid w:val="006C2617"/>
    <w:rsid w:val="006C28A8"/>
    <w:rsid w:val="006C4B2D"/>
    <w:rsid w:val="006C597E"/>
    <w:rsid w:val="006C631C"/>
    <w:rsid w:val="006C6705"/>
    <w:rsid w:val="006D0C1B"/>
    <w:rsid w:val="006D61AF"/>
    <w:rsid w:val="006D7573"/>
    <w:rsid w:val="006E2CBB"/>
    <w:rsid w:val="006E33A2"/>
    <w:rsid w:val="006E6141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6383"/>
    <w:rsid w:val="00717067"/>
    <w:rsid w:val="00720BBA"/>
    <w:rsid w:val="00721063"/>
    <w:rsid w:val="00722600"/>
    <w:rsid w:val="00724483"/>
    <w:rsid w:val="00724D56"/>
    <w:rsid w:val="00725148"/>
    <w:rsid w:val="0072718B"/>
    <w:rsid w:val="00730CD5"/>
    <w:rsid w:val="00730D3F"/>
    <w:rsid w:val="00730EBF"/>
    <w:rsid w:val="0073121A"/>
    <w:rsid w:val="007314C9"/>
    <w:rsid w:val="00733D40"/>
    <w:rsid w:val="00734F3A"/>
    <w:rsid w:val="007352DF"/>
    <w:rsid w:val="007363D9"/>
    <w:rsid w:val="00736B77"/>
    <w:rsid w:val="007375AE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2C20"/>
    <w:rsid w:val="00754A49"/>
    <w:rsid w:val="007562F1"/>
    <w:rsid w:val="007573ED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4708"/>
    <w:rsid w:val="00787989"/>
    <w:rsid w:val="00791DE5"/>
    <w:rsid w:val="00791F81"/>
    <w:rsid w:val="007932BC"/>
    <w:rsid w:val="007936C0"/>
    <w:rsid w:val="00794B6D"/>
    <w:rsid w:val="007961B4"/>
    <w:rsid w:val="007964E9"/>
    <w:rsid w:val="00797F95"/>
    <w:rsid w:val="007A0087"/>
    <w:rsid w:val="007A27AE"/>
    <w:rsid w:val="007A27B2"/>
    <w:rsid w:val="007A3B9F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318C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36D"/>
    <w:rsid w:val="008274B0"/>
    <w:rsid w:val="00827A07"/>
    <w:rsid w:val="00831BD9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1918"/>
    <w:rsid w:val="008529A9"/>
    <w:rsid w:val="00854C6F"/>
    <w:rsid w:val="00854D1F"/>
    <w:rsid w:val="00855D24"/>
    <w:rsid w:val="008608D3"/>
    <w:rsid w:val="00861EEE"/>
    <w:rsid w:val="00863173"/>
    <w:rsid w:val="00863AB2"/>
    <w:rsid w:val="00865392"/>
    <w:rsid w:val="0086579E"/>
    <w:rsid w:val="008661BD"/>
    <w:rsid w:val="00867572"/>
    <w:rsid w:val="008679AD"/>
    <w:rsid w:val="00867A5A"/>
    <w:rsid w:val="008700AB"/>
    <w:rsid w:val="008728C6"/>
    <w:rsid w:val="00872C8C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2706"/>
    <w:rsid w:val="008A4584"/>
    <w:rsid w:val="008A5BC2"/>
    <w:rsid w:val="008A67C5"/>
    <w:rsid w:val="008A74BB"/>
    <w:rsid w:val="008A75CA"/>
    <w:rsid w:val="008B01CF"/>
    <w:rsid w:val="008B1F8F"/>
    <w:rsid w:val="008B2BE4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DFB"/>
    <w:rsid w:val="008E6165"/>
    <w:rsid w:val="008F09B3"/>
    <w:rsid w:val="008F0A51"/>
    <w:rsid w:val="008F0CF6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BD0"/>
    <w:rsid w:val="0090712E"/>
    <w:rsid w:val="00910450"/>
    <w:rsid w:val="00910744"/>
    <w:rsid w:val="00911EC9"/>
    <w:rsid w:val="00912CDB"/>
    <w:rsid w:val="009164D4"/>
    <w:rsid w:val="00920A16"/>
    <w:rsid w:val="00920DDC"/>
    <w:rsid w:val="0092160B"/>
    <w:rsid w:val="00921890"/>
    <w:rsid w:val="00921BF9"/>
    <w:rsid w:val="00922BD9"/>
    <w:rsid w:val="009240E4"/>
    <w:rsid w:val="00924B5A"/>
    <w:rsid w:val="009258DD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528DA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60CC"/>
    <w:rsid w:val="0097759D"/>
    <w:rsid w:val="009825E4"/>
    <w:rsid w:val="00984A09"/>
    <w:rsid w:val="00985290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1EA1"/>
    <w:rsid w:val="00A02C74"/>
    <w:rsid w:val="00A034B6"/>
    <w:rsid w:val="00A0456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4744"/>
    <w:rsid w:val="00A255C3"/>
    <w:rsid w:val="00A26A77"/>
    <w:rsid w:val="00A27643"/>
    <w:rsid w:val="00A418C1"/>
    <w:rsid w:val="00A419AA"/>
    <w:rsid w:val="00A41B70"/>
    <w:rsid w:val="00A42ADD"/>
    <w:rsid w:val="00A4588A"/>
    <w:rsid w:val="00A51AAC"/>
    <w:rsid w:val="00A5291C"/>
    <w:rsid w:val="00A53D23"/>
    <w:rsid w:val="00A54105"/>
    <w:rsid w:val="00A54602"/>
    <w:rsid w:val="00A60520"/>
    <w:rsid w:val="00A63C80"/>
    <w:rsid w:val="00A64B11"/>
    <w:rsid w:val="00A64F33"/>
    <w:rsid w:val="00A654DB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566E"/>
    <w:rsid w:val="00A85694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0EB5"/>
    <w:rsid w:val="00AD1085"/>
    <w:rsid w:val="00AD1171"/>
    <w:rsid w:val="00AD1BFA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4154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6D9D"/>
    <w:rsid w:val="00B070AC"/>
    <w:rsid w:val="00B07C2A"/>
    <w:rsid w:val="00B12246"/>
    <w:rsid w:val="00B20268"/>
    <w:rsid w:val="00B20F34"/>
    <w:rsid w:val="00B2185F"/>
    <w:rsid w:val="00B22E09"/>
    <w:rsid w:val="00B24AD2"/>
    <w:rsid w:val="00B2618D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71C96"/>
    <w:rsid w:val="00B71CBA"/>
    <w:rsid w:val="00B74E8C"/>
    <w:rsid w:val="00B75831"/>
    <w:rsid w:val="00B76464"/>
    <w:rsid w:val="00B77E4E"/>
    <w:rsid w:val="00B85A64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C004E5"/>
    <w:rsid w:val="00C02E87"/>
    <w:rsid w:val="00C0364A"/>
    <w:rsid w:val="00C04978"/>
    <w:rsid w:val="00C04CCE"/>
    <w:rsid w:val="00C07DBD"/>
    <w:rsid w:val="00C10352"/>
    <w:rsid w:val="00C11E37"/>
    <w:rsid w:val="00C12129"/>
    <w:rsid w:val="00C1372D"/>
    <w:rsid w:val="00C14657"/>
    <w:rsid w:val="00C22B32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502D3"/>
    <w:rsid w:val="00C5373D"/>
    <w:rsid w:val="00C54C9B"/>
    <w:rsid w:val="00C54DDD"/>
    <w:rsid w:val="00C57800"/>
    <w:rsid w:val="00C57C61"/>
    <w:rsid w:val="00C60109"/>
    <w:rsid w:val="00C60DD8"/>
    <w:rsid w:val="00C63757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661D"/>
    <w:rsid w:val="00C92A94"/>
    <w:rsid w:val="00C9534C"/>
    <w:rsid w:val="00C95B6F"/>
    <w:rsid w:val="00C95FD8"/>
    <w:rsid w:val="00C960B4"/>
    <w:rsid w:val="00C97371"/>
    <w:rsid w:val="00CA1A53"/>
    <w:rsid w:val="00CA2095"/>
    <w:rsid w:val="00CA783B"/>
    <w:rsid w:val="00CB0591"/>
    <w:rsid w:val="00CB0EAC"/>
    <w:rsid w:val="00CB1109"/>
    <w:rsid w:val="00CB262A"/>
    <w:rsid w:val="00CB3347"/>
    <w:rsid w:val="00CC084A"/>
    <w:rsid w:val="00CC33DC"/>
    <w:rsid w:val="00CC4B4F"/>
    <w:rsid w:val="00CC51BE"/>
    <w:rsid w:val="00CC5576"/>
    <w:rsid w:val="00CC7C5C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3F64"/>
    <w:rsid w:val="00D00107"/>
    <w:rsid w:val="00D0150F"/>
    <w:rsid w:val="00D049F2"/>
    <w:rsid w:val="00D056C8"/>
    <w:rsid w:val="00D066A0"/>
    <w:rsid w:val="00D07300"/>
    <w:rsid w:val="00D0750B"/>
    <w:rsid w:val="00D07B00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32A2"/>
    <w:rsid w:val="00D4387E"/>
    <w:rsid w:val="00D440E4"/>
    <w:rsid w:val="00D45521"/>
    <w:rsid w:val="00D473B5"/>
    <w:rsid w:val="00D47B24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01B3"/>
    <w:rsid w:val="00D92A4B"/>
    <w:rsid w:val="00D95158"/>
    <w:rsid w:val="00DA0378"/>
    <w:rsid w:val="00DA1A3D"/>
    <w:rsid w:val="00DA3AE9"/>
    <w:rsid w:val="00DA6FF6"/>
    <w:rsid w:val="00DB451B"/>
    <w:rsid w:val="00DB4744"/>
    <w:rsid w:val="00DB5CAE"/>
    <w:rsid w:val="00DB6617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9A5"/>
    <w:rsid w:val="00DF3A9F"/>
    <w:rsid w:val="00DF749D"/>
    <w:rsid w:val="00E0031B"/>
    <w:rsid w:val="00E011B7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4DAD"/>
    <w:rsid w:val="00E75C15"/>
    <w:rsid w:val="00E7707E"/>
    <w:rsid w:val="00E77F0D"/>
    <w:rsid w:val="00E80A42"/>
    <w:rsid w:val="00E80FBB"/>
    <w:rsid w:val="00E81CD6"/>
    <w:rsid w:val="00E83D74"/>
    <w:rsid w:val="00E84020"/>
    <w:rsid w:val="00E84F9B"/>
    <w:rsid w:val="00E8557B"/>
    <w:rsid w:val="00E85598"/>
    <w:rsid w:val="00E86B0C"/>
    <w:rsid w:val="00E86F3B"/>
    <w:rsid w:val="00E919B7"/>
    <w:rsid w:val="00E91DC5"/>
    <w:rsid w:val="00E9222F"/>
    <w:rsid w:val="00E935E5"/>
    <w:rsid w:val="00E93C04"/>
    <w:rsid w:val="00E95B29"/>
    <w:rsid w:val="00E97CD8"/>
    <w:rsid w:val="00EA250A"/>
    <w:rsid w:val="00EA2FBC"/>
    <w:rsid w:val="00EA5FDC"/>
    <w:rsid w:val="00EA6A59"/>
    <w:rsid w:val="00EA6DAA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D11E3"/>
    <w:rsid w:val="00ED1290"/>
    <w:rsid w:val="00ED2731"/>
    <w:rsid w:val="00ED5E9E"/>
    <w:rsid w:val="00ED6CD9"/>
    <w:rsid w:val="00EE56E2"/>
    <w:rsid w:val="00EF0232"/>
    <w:rsid w:val="00EF1B97"/>
    <w:rsid w:val="00EF24FD"/>
    <w:rsid w:val="00EF25C1"/>
    <w:rsid w:val="00EF59E1"/>
    <w:rsid w:val="00F01BAC"/>
    <w:rsid w:val="00F064D5"/>
    <w:rsid w:val="00F06962"/>
    <w:rsid w:val="00F06DAE"/>
    <w:rsid w:val="00F07900"/>
    <w:rsid w:val="00F11035"/>
    <w:rsid w:val="00F16044"/>
    <w:rsid w:val="00F17044"/>
    <w:rsid w:val="00F1713E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3619"/>
    <w:rsid w:val="00F5690F"/>
    <w:rsid w:val="00F56E8A"/>
    <w:rsid w:val="00F5743B"/>
    <w:rsid w:val="00F57D45"/>
    <w:rsid w:val="00F606E1"/>
    <w:rsid w:val="00F62C7D"/>
    <w:rsid w:val="00F63D47"/>
    <w:rsid w:val="00F70022"/>
    <w:rsid w:val="00F7299D"/>
    <w:rsid w:val="00F777C4"/>
    <w:rsid w:val="00F77B62"/>
    <w:rsid w:val="00F77B90"/>
    <w:rsid w:val="00F87C16"/>
    <w:rsid w:val="00F906DF"/>
    <w:rsid w:val="00F90E43"/>
    <w:rsid w:val="00F92FB7"/>
    <w:rsid w:val="00F9376E"/>
    <w:rsid w:val="00F95DD2"/>
    <w:rsid w:val="00F96C08"/>
    <w:rsid w:val="00F97DE7"/>
    <w:rsid w:val="00FA41CC"/>
    <w:rsid w:val="00FA45A6"/>
    <w:rsid w:val="00FB0499"/>
    <w:rsid w:val="00FB4813"/>
    <w:rsid w:val="00FB655F"/>
    <w:rsid w:val="00FC02F1"/>
    <w:rsid w:val="00FC16F9"/>
    <w:rsid w:val="00FC1DEB"/>
    <w:rsid w:val="00FC236D"/>
    <w:rsid w:val="00FC42B7"/>
    <w:rsid w:val="00FC43FE"/>
    <w:rsid w:val="00FC5E40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20A19-F22F-4E36-A4DD-09BB945CB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9</cp:revision>
  <cp:lastPrinted>2011-11-24T21:43:00Z</cp:lastPrinted>
  <dcterms:created xsi:type="dcterms:W3CDTF">2015-11-12T14:54:00Z</dcterms:created>
  <dcterms:modified xsi:type="dcterms:W3CDTF">2015-11-12T16:12:00Z</dcterms:modified>
</cp:coreProperties>
</file>