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146874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E6225C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5A20D9">
        <w:rPr>
          <w:rFonts w:ascii="Century Gothic" w:eastAsia="Century Gothic" w:hAnsi="Century Gothic" w:cs="Calibri"/>
          <w:b/>
          <w:color w:val="595959"/>
          <w:lang w:eastAsia="es-ES" w:bidi="es-ES"/>
        </w:rPr>
        <w:t>Octubre</w:t>
      </w:r>
      <w:r w:rsidR="00E15EE7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CA1A5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201</w:t>
      </w:r>
      <w:r w:rsidR="006B7FD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46874" w:rsidRPr="00146874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>28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>19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146874" w:rsidRPr="00146874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146874" w:rsidRPr="00146874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>07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FD574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46874" w:rsidRPr="00146874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>46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B3FB8" w:rsidRPr="00EB3FB8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A7AE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>43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46874" w:rsidRPr="00146874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50E8" w:rsidRP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>83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252BA" w:rsidRPr="002F6FA7" w:rsidRDefault="009311E4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311E4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(28,19%)</w:t>
      </w:r>
      <w:r w:rsidR="001252BA" w:rsidRPr="002F6FA7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00F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F30A1">
        <w:rPr>
          <w:rFonts w:ascii="Century Gothic" w:hAnsi="Century Gothic" w:cs="Calibri"/>
          <w:sz w:val="20"/>
          <w:szCs w:val="20"/>
          <w:lang w:val="es-ES_tradnl"/>
        </w:rPr>
        <w:t>incremento de precio</w:t>
      </w:r>
      <w:r w:rsidR="00A769EE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2F30A1">
        <w:rPr>
          <w:rFonts w:ascii="Century Gothic" w:hAnsi="Century Gothic" w:cs="Calibri"/>
          <w:sz w:val="20"/>
          <w:szCs w:val="20"/>
          <w:lang w:val="es-ES_tradnl"/>
        </w:rPr>
        <w:t xml:space="preserve"> en todas las ciudades</w:t>
      </w:r>
      <w:r w:rsidR="00A769EE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410EA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3D552A" w:rsidRPr="002F6FA7" w:rsidRDefault="009311E4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311E4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(3,32%)</w:t>
      </w:r>
      <w:r w:rsidR="0063553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50621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casi todas las ciudades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Guayaquil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413C64" w:rsidRPr="00413C64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E81D9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81D9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E81D96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33787" w:rsidRPr="002F6FA7" w:rsidRDefault="009311E4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9311E4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(3,07%)</w:t>
      </w:r>
      <w:r w:rsidR="00840B8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8561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la mayoría</w:t>
      </w:r>
      <w:r w:rsidR="00E270D3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CB4E6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>investigadas,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2555D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Esmeraldas 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51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Manta </w:t>
      </w:r>
      <w:r w:rsidR="00A24410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F6515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0026D7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Quito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50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5770A" w:rsidRPr="002F6FA7" w:rsidRDefault="00104BC1" w:rsidP="00EC027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Pechuga de pollo </w:t>
      </w:r>
      <w:r w:rsidRPr="00104BC1">
        <w:rPr>
          <w:rFonts w:ascii="Century Gothic" w:hAnsi="Century Gothic" w:cs="Calibri"/>
          <w:sz w:val="20"/>
          <w:szCs w:val="20"/>
          <w:u w:val="single"/>
          <w:lang w:val="es-ES_tradnl"/>
        </w:rPr>
        <w:t>(-4,46%)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F53775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7F2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5377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chala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%); Santo Domingo (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7%);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E1076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F53775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F53775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F53775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F53775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F53775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53775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FE4101" w:rsidRPr="002F6FA7" w:rsidRDefault="00104BC1" w:rsidP="00D868DB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Pollo entero </w:t>
      </w:r>
      <w:r w:rsidRPr="00104BC1">
        <w:rPr>
          <w:rFonts w:ascii="Century Gothic" w:hAnsi="Century Gothic" w:cs="Calibri"/>
          <w:sz w:val="20"/>
          <w:szCs w:val="20"/>
          <w:u w:val="single"/>
          <w:lang w:val="es-ES_tradnl"/>
        </w:rPr>
        <w:t>(-4,43%)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A769EE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</w:t>
      </w:r>
      <w:r w:rsidR="00100B66" w:rsidRPr="00A9160B">
        <w:rPr>
          <w:rFonts w:ascii="Century Gothic" w:hAnsi="Century Gothic" w:cs="Calibri"/>
          <w:sz w:val="20"/>
          <w:szCs w:val="20"/>
          <w:lang w:val="es-ES_tradnl"/>
        </w:rPr>
        <w:t>precios</w:t>
      </w:r>
      <w:r w:rsidR="008E1076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69EE">
        <w:rPr>
          <w:rFonts w:ascii="Century Gothic" w:hAnsi="Century Gothic" w:cs="Calibri"/>
          <w:sz w:val="20"/>
          <w:szCs w:val="20"/>
          <w:lang w:val="es-ES_tradnl"/>
        </w:rPr>
        <w:t>todas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>las ci</w:t>
      </w:r>
      <w:r w:rsidR="00A769EE">
        <w:rPr>
          <w:rFonts w:ascii="Century Gothic" w:hAnsi="Century Gothic" w:cs="Calibri"/>
          <w:sz w:val="20"/>
          <w:szCs w:val="20"/>
          <w:lang w:val="es-ES_tradnl"/>
        </w:rPr>
        <w:t>udades investigadas.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D056C8" w:rsidRDefault="00104BC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104BC1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 (-1,83%)</w:t>
      </w:r>
      <w:r w:rsidR="001F16E9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F28F8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bookmarkStart w:id="0" w:name="_GoBack"/>
      <w:bookmarkEnd w:id="0"/>
      <w:r w:rsidR="00B50D7C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excepto en 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>58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>%); Santo Domingo (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>82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 xml:space="preserve"> Loja 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>75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>83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689" w:rsidRDefault="00104689" w:rsidP="00AA3DA1">
      <w:pPr>
        <w:spacing w:after="0" w:line="240" w:lineRule="auto"/>
      </w:pPr>
      <w:r>
        <w:separator/>
      </w:r>
    </w:p>
  </w:endnote>
  <w:endnote w:type="continuationSeparator" w:id="0">
    <w:p w:rsidR="00104689" w:rsidRDefault="00104689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689" w:rsidRDefault="00104689" w:rsidP="00AA3DA1">
      <w:pPr>
        <w:spacing w:after="0" w:line="240" w:lineRule="auto"/>
      </w:pPr>
      <w:r>
        <w:separator/>
      </w:r>
    </w:p>
  </w:footnote>
  <w:footnote w:type="continuationSeparator" w:id="0">
    <w:p w:rsidR="00104689" w:rsidRDefault="00104689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146874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quincena – </w:t>
                          </w:r>
                          <w:r w:rsidR="005A20D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Octubre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146874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quincena – </w:t>
                    </w:r>
                    <w:r w:rsidR="005A20D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Octubre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AD1"/>
    <w:rsid w:val="000F6098"/>
    <w:rsid w:val="00100B66"/>
    <w:rsid w:val="00104689"/>
    <w:rsid w:val="00104A39"/>
    <w:rsid w:val="00104BC1"/>
    <w:rsid w:val="00104FDB"/>
    <w:rsid w:val="001064A4"/>
    <w:rsid w:val="001078E0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CDB"/>
    <w:rsid w:val="00156E18"/>
    <w:rsid w:val="001612A5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0A1"/>
    <w:rsid w:val="002F3448"/>
    <w:rsid w:val="002F47B7"/>
    <w:rsid w:val="002F4D6A"/>
    <w:rsid w:val="002F56F1"/>
    <w:rsid w:val="002F5D3C"/>
    <w:rsid w:val="002F61EA"/>
    <w:rsid w:val="002F6FA7"/>
    <w:rsid w:val="002F753D"/>
    <w:rsid w:val="00300F10"/>
    <w:rsid w:val="003016D8"/>
    <w:rsid w:val="00301745"/>
    <w:rsid w:val="003028D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C64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709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BB7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1BF"/>
    <w:rsid w:val="0078129B"/>
    <w:rsid w:val="0078155D"/>
    <w:rsid w:val="00781F36"/>
    <w:rsid w:val="007834B0"/>
    <w:rsid w:val="00783A0E"/>
    <w:rsid w:val="00784708"/>
    <w:rsid w:val="00784712"/>
    <w:rsid w:val="0078571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5A7F"/>
    <w:rsid w:val="0080698B"/>
    <w:rsid w:val="00807FD4"/>
    <w:rsid w:val="00810CB8"/>
    <w:rsid w:val="00813504"/>
    <w:rsid w:val="00814695"/>
    <w:rsid w:val="00814ADE"/>
    <w:rsid w:val="00815E97"/>
    <w:rsid w:val="00816126"/>
    <w:rsid w:val="00817612"/>
    <w:rsid w:val="00817DCF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14DB"/>
    <w:rsid w:val="008935EE"/>
    <w:rsid w:val="00893A84"/>
    <w:rsid w:val="008948A3"/>
    <w:rsid w:val="00895234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F8F"/>
    <w:rsid w:val="008B2BE4"/>
    <w:rsid w:val="008B3836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46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3BFE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657"/>
    <w:rsid w:val="00C159D1"/>
    <w:rsid w:val="00C15A77"/>
    <w:rsid w:val="00C21156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2BDA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4BC0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343"/>
    <w:rsid w:val="00DC6EE7"/>
    <w:rsid w:val="00DC761A"/>
    <w:rsid w:val="00DC7B71"/>
    <w:rsid w:val="00DD10D3"/>
    <w:rsid w:val="00DD157F"/>
    <w:rsid w:val="00DD185A"/>
    <w:rsid w:val="00DD18FB"/>
    <w:rsid w:val="00DD3DB0"/>
    <w:rsid w:val="00DD5DD0"/>
    <w:rsid w:val="00DD6372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30950"/>
    <w:rsid w:val="00E324B8"/>
    <w:rsid w:val="00E33846"/>
    <w:rsid w:val="00E34083"/>
    <w:rsid w:val="00E376AB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42A7D-B3E7-4883-B615-F1FD4FC85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13</cp:revision>
  <cp:lastPrinted>2011-11-24T21:43:00Z</cp:lastPrinted>
  <dcterms:created xsi:type="dcterms:W3CDTF">2018-10-12T22:00:00Z</dcterms:created>
  <dcterms:modified xsi:type="dcterms:W3CDTF">2018-10-30T16:54:00Z</dcterms:modified>
</cp:coreProperties>
</file>