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218"/>
        <w:gridCol w:w="1244"/>
        <w:gridCol w:w="921"/>
        <w:gridCol w:w="3406"/>
        <w:gridCol w:w="1074"/>
      </w:tblGrid>
      <w:tr w:rsidR="00B70F5E" w:rsidRPr="00F65E52" w:rsidTr="004D1B1C">
        <w:trPr>
          <w:trHeight w:val="851"/>
          <w:tblCellSpacing w:w="20" w:type="dxa"/>
        </w:trPr>
        <w:tc>
          <w:tcPr>
            <w:tcW w:w="4952" w:type="pct"/>
            <w:gridSpan w:val="5"/>
            <w:shd w:val="clear" w:color="auto" w:fill="365F91"/>
            <w:noWrap/>
            <w:vAlign w:val="center"/>
            <w:hideMark/>
          </w:tcPr>
          <w:p w:rsidR="00B70F5E" w:rsidRPr="00F65E52" w:rsidRDefault="00B70F5E" w:rsidP="008B4816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s-EC"/>
              </w:rPr>
            </w:pPr>
            <w:r w:rsidRPr="003239FF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0"/>
                <w:lang w:val="es-EC"/>
              </w:rPr>
              <w:t>FICHA METODOLÓGICA</w:t>
            </w:r>
          </w:p>
        </w:tc>
      </w:tr>
      <w:tr w:rsidR="00B70F5E" w:rsidRPr="008C4A5A" w:rsidTr="00251440">
        <w:trPr>
          <w:trHeight w:val="769"/>
          <w:tblCellSpacing w:w="20" w:type="dxa"/>
        </w:trPr>
        <w:tc>
          <w:tcPr>
            <w:tcW w:w="1931" w:type="pct"/>
            <w:gridSpan w:val="2"/>
            <w:shd w:val="clear" w:color="auto" w:fill="C6D9F1"/>
            <w:vAlign w:val="center"/>
            <w:hideMark/>
          </w:tcPr>
          <w:p w:rsidR="00B70F5E" w:rsidRPr="00251440" w:rsidRDefault="00B70F5E" w:rsidP="0025144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25144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NOMBRE DEL INDICADOR</w:t>
            </w:r>
          </w:p>
        </w:tc>
        <w:tc>
          <w:tcPr>
            <w:tcW w:w="2997" w:type="pct"/>
            <w:gridSpan w:val="3"/>
            <w:shd w:val="clear" w:color="auto" w:fill="auto"/>
            <w:vAlign w:val="center"/>
            <w:hideMark/>
          </w:tcPr>
          <w:p w:rsidR="00B70F5E" w:rsidRPr="00251440" w:rsidRDefault="000C4352" w:rsidP="00251440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1440">
              <w:rPr>
                <w:rFonts w:ascii="Arial" w:hAnsi="Arial" w:cs="Arial"/>
                <w:sz w:val="20"/>
                <w:szCs w:val="20"/>
                <w:lang w:val="es-EC"/>
              </w:rPr>
              <w:t>E</w:t>
            </w:r>
            <w:r w:rsidR="00C25A5F" w:rsidRPr="00251440">
              <w:rPr>
                <w:rFonts w:ascii="Arial" w:hAnsi="Arial" w:cs="Arial"/>
                <w:sz w:val="20"/>
                <w:szCs w:val="20"/>
                <w:lang w:val="es-EC"/>
              </w:rPr>
              <w:t xml:space="preserve">mpresas donde el factor </w:t>
            </w:r>
            <w:r w:rsidR="00BC07CF" w:rsidRPr="00251440">
              <w:rPr>
                <w:rFonts w:ascii="Arial" w:hAnsi="Arial" w:cs="Arial"/>
                <w:sz w:val="20"/>
                <w:szCs w:val="20"/>
                <w:lang w:val="es-EC"/>
              </w:rPr>
              <w:t xml:space="preserve">de obstaculización fue el mercado </w:t>
            </w:r>
            <w:r w:rsidRPr="00251440">
              <w:rPr>
                <w:rFonts w:ascii="Arial" w:hAnsi="Arial" w:cs="Arial"/>
                <w:sz w:val="20"/>
                <w:szCs w:val="20"/>
                <w:lang w:val="es-EC"/>
              </w:rPr>
              <w:t>durante el periodo de 2012 a 2014.</w:t>
            </w:r>
          </w:p>
        </w:tc>
      </w:tr>
      <w:tr w:rsidR="00423C0E" w:rsidRPr="008C4A5A" w:rsidTr="00251440">
        <w:trPr>
          <w:trHeight w:val="1770"/>
          <w:tblCellSpacing w:w="20" w:type="dxa"/>
        </w:trPr>
        <w:tc>
          <w:tcPr>
            <w:tcW w:w="1931" w:type="pct"/>
            <w:gridSpan w:val="2"/>
            <w:shd w:val="clear" w:color="auto" w:fill="C6D9F1"/>
            <w:vAlign w:val="center"/>
            <w:hideMark/>
          </w:tcPr>
          <w:p w:rsidR="00423C0E" w:rsidRPr="00251440" w:rsidRDefault="00423C0E" w:rsidP="0025144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25144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</w:t>
            </w:r>
          </w:p>
        </w:tc>
        <w:tc>
          <w:tcPr>
            <w:tcW w:w="2997" w:type="pct"/>
            <w:gridSpan w:val="3"/>
            <w:shd w:val="clear" w:color="auto" w:fill="auto"/>
            <w:vAlign w:val="center"/>
            <w:hideMark/>
          </w:tcPr>
          <w:p w:rsidR="00423C0E" w:rsidRPr="00251440" w:rsidRDefault="000C4352" w:rsidP="0025144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1440">
              <w:rPr>
                <w:rFonts w:ascii="Arial" w:hAnsi="Arial" w:cs="Arial"/>
                <w:sz w:val="20"/>
                <w:szCs w:val="20"/>
              </w:rPr>
              <w:t xml:space="preserve">Porcentaje de </w:t>
            </w:r>
            <w:r w:rsidR="00C25A5F" w:rsidRPr="00251440">
              <w:rPr>
                <w:rFonts w:ascii="Arial" w:hAnsi="Arial" w:cs="Arial"/>
                <w:sz w:val="20"/>
                <w:szCs w:val="20"/>
              </w:rPr>
              <w:t xml:space="preserve">empresas que tuvieron como factor de obstaculización </w:t>
            </w:r>
            <w:r w:rsidR="00ED0D36" w:rsidRPr="00251440">
              <w:rPr>
                <w:rFonts w:ascii="Arial" w:hAnsi="Arial" w:cs="Arial"/>
                <w:sz w:val="20"/>
                <w:szCs w:val="20"/>
              </w:rPr>
              <w:t>el mercado</w:t>
            </w:r>
            <w:r w:rsidR="00C25A5F" w:rsidRPr="00251440">
              <w:rPr>
                <w:rFonts w:ascii="Arial" w:hAnsi="Arial" w:cs="Arial"/>
                <w:sz w:val="20"/>
                <w:szCs w:val="20"/>
              </w:rPr>
              <w:t xml:space="preserve"> para el desarrollo de  actividades de innovación de producto y proceso</w:t>
            </w:r>
            <w:r w:rsidRPr="0025144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65DD2" w:rsidRPr="002514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respecto </w:t>
            </w:r>
            <w:r w:rsidR="00565DD2" w:rsidRPr="0025144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del total</w:t>
            </w:r>
            <w:r w:rsidR="00565DD2" w:rsidRPr="002514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565DD2" w:rsidRPr="0025144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de empresas que realizaron actividades de innovación o ejecutaron innovaciones de producto o proceso. </w:t>
            </w:r>
            <w:r w:rsidR="00C25A5F" w:rsidRPr="0025144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251440" w:rsidRDefault="00423C0E" w:rsidP="00251440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25144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FÓRMULA DE CÁLCULO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43415D" w:rsidRPr="00251440" w:rsidRDefault="0043415D" w:rsidP="0025144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25A5F" w:rsidRPr="00251440" w:rsidRDefault="0051194D" w:rsidP="0025144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PEFOBS</m:t>
                    </m:r>
                  </m:e>
                  <m:sub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merc</m:t>
                    </m:r>
                  </m:sub>
                </m:sSub>
                <m:r>
                  <w:rPr>
                    <w:rFonts w:ascii="Cambria Math" w:hAnsi="Cambria Math" w:cs="Arial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EFOBS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merc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i</m:t>
                            </m:r>
                          </m:sub>
                        </m:sSub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E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inn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p_p</m:t>
                            </m:r>
                          </m:sub>
                        </m:sSub>
                      </m:sub>
                    </m:sSub>
                  </m:den>
                </m:f>
                <m:r>
                  <w:rPr>
                    <w:rFonts w:ascii="Cambria Math" w:hAnsi="Cambria Math" w:cs="Arial"/>
                    <w:sz w:val="20"/>
                    <w:szCs w:val="20"/>
                  </w:rPr>
                  <m:t>*100,       i=1,…,2</m:t>
                </m:r>
              </m:oMath>
            </m:oMathPara>
          </w:p>
          <w:p w:rsidR="00C25A5F" w:rsidRPr="00251440" w:rsidRDefault="00C25A5F" w:rsidP="0025144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95858" w:rsidRPr="00251440" w:rsidRDefault="00095858" w:rsidP="0025144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1440">
              <w:rPr>
                <w:rFonts w:ascii="Arial" w:hAnsi="Arial" w:cs="Arial"/>
                <w:sz w:val="20"/>
                <w:szCs w:val="20"/>
              </w:rPr>
              <w:t>Donde:</w:t>
            </w:r>
          </w:p>
          <w:p w:rsidR="00095858" w:rsidRPr="00251440" w:rsidRDefault="00095858" w:rsidP="0025144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95858" w:rsidRPr="00251440" w:rsidRDefault="00095858" w:rsidP="002514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51440">
              <w:rPr>
                <w:rFonts w:ascii="Arial" w:hAnsi="Arial" w:cs="Arial"/>
                <w:sz w:val="20"/>
                <w:szCs w:val="20"/>
              </w:rPr>
              <w:t xml:space="preserve">Si 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i=1</m:t>
              </m:r>
            </m:oMath>
            <w:r w:rsidRPr="00251440">
              <w:rPr>
                <w:rFonts w:ascii="Arial" w:hAnsi="Arial" w:cs="Arial"/>
                <w:sz w:val="20"/>
                <w:szCs w:val="20"/>
              </w:rPr>
              <w:t xml:space="preserve">  Mercado dom</w:t>
            </w:r>
            <w:r w:rsidR="00DE397F" w:rsidRPr="00251440">
              <w:rPr>
                <w:rFonts w:ascii="Arial" w:hAnsi="Arial" w:cs="Arial"/>
                <w:sz w:val="20"/>
                <w:szCs w:val="20"/>
              </w:rPr>
              <w:t>inado por empresas establecidas</w:t>
            </w:r>
          </w:p>
          <w:p w:rsidR="00095858" w:rsidRPr="00251440" w:rsidRDefault="00095858" w:rsidP="002514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51440">
              <w:rPr>
                <w:rFonts w:ascii="Arial" w:hAnsi="Arial" w:cs="Arial"/>
                <w:sz w:val="20"/>
                <w:szCs w:val="20"/>
              </w:rPr>
              <w:t xml:space="preserve">Si 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i=2</m:t>
              </m:r>
            </m:oMath>
            <w:r w:rsidRPr="00251440">
              <w:rPr>
                <w:rFonts w:ascii="Arial" w:hAnsi="Arial" w:cs="Arial"/>
                <w:sz w:val="20"/>
                <w:szCs w:val="20"/>
              </w:rPr>
              <w:t xml:space="preserve">  Incertidumbre de la demanda para</w:t>
            </w:r>
            <w:r w:rsidR="00DE397F" w:rsidRPr="00251440">
              <w:rPr>
                <w:rFonts w:ascii="Arial" w:hAnsi="Arial" w:cs="Arial"/>
                <w:sz w:val="20"/>
                <w:szCs w:val="20"/>
              </w:rPr>
              <w:t xml:space="preserve"> bienes o servicios innovadores</w:t>
            </w:r>
          </w:p>
          <w:p w:rsidR="00C25A5F" w:rsidRPr="00251440" w:rsidRDefault="00C25A5F" w:rsidP="002514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565DD2" w:rsidRPr="00251440" w:rsidRDefault="0051194D" w:rsidP="0025144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PEFOBS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merc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=</m:t>
              </m:r>
            </m:oMath>
            <w:r w:rsidR="00C25A5F" w:rsidRPr="00251440">
              <w:rPr>
                <w:rFonts w:ascii="Arial" w:hAnsi="Arial" w:cs="Arial"/>
                <w:sz w:val="20"/>
                <w:szCs w:val="20"/>
              </w:rPr>
              <w:t xml:space="preserve"> Porcentaje de empresas que tuvieron </w:t>
            </w:r>
            <w:r w:rsidR="00565DD2" w:rsidRPr="00251440">
              <w:rPr>
                <w:rFonts w:ascii="Arial" w:hAnsi="Arial" w:cs="Arial"/>
                <w:sz w:val="20"/>
                <w:szCs w:val="20"/>
              </w:rPr>
              <w:t xml:space="preserve">como factor de obstaculización </w:t>
            </w:r>
            <w:r w:rsidR="00ED0D36" w:rsidRPr="00251440">
              <w:rPr>
                <w:rFonts w:ascii="Arial" w:hAnsi="Arial" w:cs="Arial"/>
                <w:sz w:val="20"/>
                <w:szCs w:val="20"/>
              </w:rPr>
              <w:t>el mercado</w:t>
            </w:r>
            <w:r w:rsidR="00565DD2" w:rsidRPr="00251440">
              <w:rPr>
                <w:rFonts w:ascii="Arial" w:hAnsi="Arial" w:cs="Arial"/>
                <w:sz w:val="20"/>
                <w:szCs w:val="20"/>
              </w:rPr>
              <w:t xml:space="preserve"> para el desarrollo de  actividades de innovación de producto y proceso</w:t>
            </w:r>
          </w:p>
          <w:p w:rsidR="00C25A5F" w:rsidRPr="00251440" w:rsidRDefault="00C25A5F" w:rsidP="0025144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144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25A5F" w:rsidRPr="00251440" w:rsidRDefault="0051194D" w:rsidP="0025144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EFOBS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merc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i</m:t>
                      </m:r>
                    </m:sub>
                  </m:sSub>
                </m:sub>
              </m:sSub>
            </m:oMath>
            <w:r w:rsidR="00C25A5F" w:rsidRPr="0025144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5144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65DD2" w:rsidRPr="00251440">
              <w:rPr>
                <w:rFonts w:ascii="Arial" w:hAnsi="Arial" w:cs="Arial"/>
                <w:sz w:val="20"/>
                <w:szCs w:val="20"/>
              </w:rPr>
              <w:t xml:space="preserve">= Empresas que tuvieron como factor de obstaculización </w:t>
            </w:r>
            <w:r w:rsidR="00ED0D36" w:rsidRPr="00251440">
              <w:rPr>
                <w:rFonts w:ascii="Arial" w:hAnsi="Arial" w:cs="Arial"/>
                <w:sz w:val="20"/>
                <w:szCs w:val="20"/>
              </w:rPr>
              <w:t>el mercado</w:t>
            </w:r>
            <w:r w:rsidR="00565DD2" w:rsidRPr="00251440">
              <w:rPr>
                <w:rFonts w:ascii="Arial" w:hAnsi="Arial" w:cs="Arial"/>
                <w:sz w:val="20"/>
                <w:szCs w:val="20"/>
              </w:rPr>
              <w:t xml:space="preserve"> (i) </w:t>
            </w:r>
            <w:r w:rsidR="00D059DA" w:rsidRPr="00251440">
              <w:rPr>
                <w:rFonts w:ascii="Arial" w:hAnsi="Arial" w:cs="Arial"/>
                <w:sz w:val="20"/>
                <w:szCs w:val="20"/>
              </w:rPr>
              <w:t xml:space="preserve"> con grado de importancia (alto, medio o bajo) </w:t>
            </w:r>
            <w:r w:rsidR="00565DD2" w:rsidRPr="00251440">
              <w:rPr>
                <w:rFonts w:ascii="Arial" w:hAnsi="Arial" w:cs="Arial"/>
                <w:sz w:val="20"/>
                <w:szCs w:val="20"/>
              </w:rPr>
              <w:t>para el desarrollo de  actividades de innovación de producto y proceso</w:t>
            </w:r>
            <w:r w:rsidR="00210ADA" w:rsidRPr="00251440">
              <w:rPr>
                <w:rFonts w:ascii="Arial" w:hAnsi="Arial" w:cs="Arial"/>
                <w:sz w:val="20"/>
                <w:szCs w:val="20"/>
              </w:rPr>
              <w:t xml:space="preserve"> en el periodo de referencia</w:t>
            </w:r>
          </w:p>
          <w:p w:rsidR="00C25A5F" w:rsidRPr="00251440" w:rsidRDefault="00C25A5F" w:rsidP="0025144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65DD2" w:rsidRPr="00251440" w:rsidRDefault="0051194D" w:rsidP="00251440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E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inn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p_p</m:t>
                      </m:r>
                    </m:sub>
                  </m:sSub>
                </m:sub>
              </m:sSub>
            </m:oMath>
            <w:r w:rsidR="00565DD2" w:rsidRPr="00251440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 xml:space="preserve">    = </w:t>
            </w:r>
            <w:r w:rsidR="00565DD2" w:rsidRPr="00251440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Total de empresas que realizaron actividades de innovación </w:t>
            </w:r>
            <w:r w:rsidR="00565DD2" w:rsidRPr="0025144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 ejecutaron innovaciones de producto o proceso</w:t>
            </w:r>
            <w:r w:rsidR="00565DD2" w:rsidRPr="00251440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en el período de referencia</w:t>
            </w:r>
          </w:p>
          <w:p w:rsidR="00302744" w:rsidRPr="00251440" w:rsidRDefault="00302744" w:rsidP="002514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251440" w:rsidRDefault="00423C0E" w:rsidP="00251440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25144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 DE LAS VARIABLES RELACIONADAS</w:t>
            </w:r>
          </w:p>
        </w:tc>
      </w:tr>
      <w:tr w:rsidR="00423C0E" w:rsidRPr="007844AD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5E31B4" w:rsidRPr="00251440" w:rsidRDefault="005E31B4" w:rsidP="00251440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</w:p>
          <w:p w:rsidR="00251440" w:rsidRPr="004B63F1" w:rsidRDefault="00251440" w:rsidP="00251440">
            <w:pPr>
              <w:pStyle w:val="Prrafodelista"/>
              <w:tabs>
                <w:tab w:val="left" w:pos="993"/>
              </w:tabs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63F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Innovación de producto.- </w:t>
            </w:r>
            <w:r w:rsidRPr="004B63F1">
              <w:rPr>
                <w:rFonts w:ascii="Arial" w:hAnsi="Arial" w:cs="Arial"/>
                <w:sz w:val="20"/>
                <w:szCs w:val="20"/>
              </w:rPr>
              <w:t>Una innovación de producto se corresponde con la introducción de un bien o de un servicio nuevo, o significativamente mejorado, en cuanto a sus características o en cuanto al uso al que se destina. Esta definición incluye la mejora significativa de las características técnicas, de los componentes y los materiales, de la información integrada, de la facilidad de uso u otras características funcionales.</w:t>
            </w:r>
          </w:p>
          <w:p w:rsidR="00251440" w:rsidRDefault="00251440" w:rsidP="00251440">
            <w:pPr>
              <w:pStyle w:val="Prrafodelista"/>
              <w:tabs>
                <w:tab w:val="left" w:pos="993"/>
              </w:tabs>
              <w:spacing w:after="0"/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51440" w:rsidRDefault="00251440" w:rsidP="00251440">
            <w:pPr>
              <w:pStyle w:val="Prrafodelista"/>
              <w:tabs>
                <w:tab w:val="left" w:pos="993"/>
              </w:tabs>
              <w:spacing w:after="0"/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2BF">
              <w:rPr>
                <w:rFonts w:ascii="Arial" w:hAnsi="Arial" w:cs="Arial"/>
                <w:sz w:val="20"/>
                <w:szCs w:val="20"/>
              </w:rPr>
              <w:t>Las innovaciones de producto pueden utilizar nuevos conocimientos o tecnologías, o basarse en nuevas utilizaciones o combinaciones de conocimientos o tecnologías ya existentes. El término “producto” cubre a la vez los bienes y los servicios. Las innovaciones de producto incluyen la introducción de nuevos bienes y servicios y las mejoras significativas de las características funcionales o de utilización de bienes y servicios existentes.</w:t>
            </w:r>
          </w:p>
          <w:p w:rsidR="00251440" w:rsidRDefault="00251440" w:rsidP="00251440">
            <w:pPr>
              <w:pStyle w:val="Prrafodelista"/>
              <w:tabs>
                <w:tab w:val="left" w:pos="993"/>
              </w:tabs>
              <w:spacing w:after="0"/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51440" w:rsidRDefault="00251440" w:rsidP="00251440">
            <w:pPr>
              <w:pStyle w:val="Prrafodelista"/>
              <w:tabs>
                <w:tab w:val="left" w:pos="993"/>
              </w:tabs>
              <w:spacing w:after="0"/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51440" w:rsidRDefault="00251440" w:rsidP="002514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251440" w:rsidRPr="003702BF" w:rsidRDefault="00251440" w:rsidP="00251440">
            <w:pPr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3702B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Innovación de proceso.- </w:t>
            </w:r>
            <w:r w:rsidRPr="003702BF">
              <w:rPr>
                <w:rFonts w:ascii="Arial" w:eastAsia="Times New Roman" w:hAnsi="Arial" w:cs="Arial"/>
                <w:bCs/>
                <w:sz w:val="20"/>
                <w:szCs w:val="20"/>
              </w:rPr>
              <w:t>Es la introducción de un nuevo, o significativamente mejorado, proceso de producción o de distribución. Ello implica cambios significativos en las técnicas, los materiales y/o los programas informáticos. Las innovaciones de proceso pueden tener por objeto disminuir los costes unitarios de producción o distribución, mejorar la calidad, o producir o distribuir nuevos productos o sensiblemente mejorados.</w:t>
            </w:r>
          </w:p>
          <w:p w:rsidR="00251440" w:rsidRDefault="00251440" w:rsidP="002514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7728E">
              <w:rPr>
                <w:rFonts w:ascii="Arial" w:eastAsia="Times New Roman" w:hAnsi="Arial" w:cs="Arial"/>
                <w:b/>
                <w:sz w:val="20"/>
                <w:szCs w:val="20"/>
              </w:rPr>
              <w:t>Empresa innovadora, en cuanto a producto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.-</w:t>
            </w:r>
            <w:r w:rsidRPr="0087728E">
              <w:rPr>
                <w:rFonts w:ascii="Arial" w:eastAsia="Times New Roman" w:hAnsi="Arial" w:cs="Arial"/>
                <w:sz w:val="20"/>
                <w:szCs w:val="20"/>
              </w:rPr>
              <w:t xml:space="preserve"> Es una empresa que ha introducido un nuevo producto, o lo ha mejorado significativamente, durante el período en estudio.</w:t>
            </w:r>
          </w:p>
          <w:p w:rsidR="00251440" w:rsidRDefault="00251440" w:rsidP="002514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251440" w:rsidRDefault="00251440" w:rsidP="002514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C51D3">
              <w:rPr>
                <w:rFonts w:ascii="Arial" w:eastAsia="Times New Roman" w:hAnsi="Arial" w:cs="Arial"/>
                <w:b/>
                <w:sz w:val="20"/>
                <w:szCs w:val="20"/>
              </w:rPr>
              <w:t>Empresa innovadora, en cuanto a proceso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.-</w:t>
            </w:r>
            <w:r w:rsidRPr="00FC51D3">
              <w:rPr>
                <w:rFonts w:ascii="Arial" w:eastAsia="Times New Roman" w:hAnsi="Arial" w:cs="Arial"/>
                <w:sz w:val="20"/>
                <w:szCs w:val="20"/>
              </w:rPr>
              <w:t xml:space="preserve"> Es una empresa que ha introducido un nuevo proceso, o lo ha mejorado significativamente, durante el período en estudio.</w:t>
            </w:r>
          </w:p>
          <w:p w:rsidR="00251440" w:rsidRDefault="00251440" w:rsidP="002514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26150A" w:rsidRDefault="00251440" w:rsidP="00251440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Factores de mercado.-</w:t>
            </w:r>
            <w:r w:rsidR="00DA0682" w:rsidRPr="00251440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="00DA0682" w:rsidRPr="00251440">
              <w:rPr>
                <w:rFonts w:ascii="Arial" w:eastAsia="Times New Roman" w:hAnsi="Arial" w:cs="Arial"/>
                <w:sz w:val="20"/>
                <w:szCs w:val="20"/>
              </w:rPr>
              <w:t>Es el mercado dominado por empresas establecidas o la incertidumbre de la demanda para bienes o servicios innovadores que pueden suscitar la obstaculización de las actividades de innovación de producto y proceso.</w:t>
            </w:r>
          </w:p>
          <w:p w:rsidR="00251440" w:rsidRPr="00251440" w:rsidRDefault="00251440" w:rsidP="00251440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423C0E" w:rsidRPr="00F65E52" w:rsidTr="00BA1FC2">
        <w:trPr>
          <w:trHeight w:val="347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251440" w:rsidRDefault="00423C0E" w:rsidP="00251440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25144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lastRenderedPageBreak/>
              <w:t>METODOLOGÍA DE CÁLCULO</w:t>
            </w:r>
          </w:p>
        </w:tc>
      </w:tr>
      <w:tr w:rsidR="000B555C" w:rsidRPr="00F65E52" w:rsidTr="00251440">
        <w:trPr>
          <w:trHeight w:val="1178"/>
          <w:tblCellSpacing w:w="20" w:type="dxa"/>
        </w:trPr>
        <w:tc>
          <w:tcPr>
            <w:tcW w:w="4952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0B555C" w:rsidRPr="00251440" w:rsidRDefault="00C25A5F" w:rsidP="00251440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251440">
              <w:rPr>
                <w:rFonts w:ascii="Arial" w:eastAsia="Times New Roman" w:hAnsi="Arial" w:cs="Arial"/>
                <w:sz w:val="20"/>
                <w:szCs w:val="20"/>
              </w:rPr>
              <w:t xml:space="preserve">Se obtiene al dividir el </w:t>
            </w:r>
            <w:r w:rsidRPr="00251440">
              <w:rPr>
                <w:rFonts w:ascii="Arial" w:hAnsi="Arial" w:cs="Arial"/>
                <w:sz w:val="20"/>
                <w:szCs w:val="20"/>
              </w:rPr>
              <w:t xml:space="preserve">número de empresas que tuvieron factores de obstaculización </w:t>
            </w:r>
            <w:r w:rsidR="00BA1FC2" w:rsidRPr="00251440">
              <w:rPr>
                <w:rFonts w:ascii="Arial" w:hAnsi="Arial" w:cs="Arial"/>
                <w:sz w:val="20"/>
                <w:szCs w:val="20"/>
              </w:rPr>
              <w:t>de mercado</w:t>
            </w:r>
            <w:r w:rsidR="00D059DA" w:rsidRPr="00251440">
              <w:rPr>
                <w:rFonts w:ascii="Arial" w:hAnsi="Arial" w:cs="Arial"/>
                <w:sz w:val="20"/>
                <w:szCs w:val="20"/>
              </w:rPr>
              <w:t xml:space="preserve"> (i)</w:t>
            </w:r>
            <w:r w:rsidRPr="0025144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059DA" w:rsidRPr="00251440">
              <w:rPr>
                <w:rFonts w:ascii="Arial" w:hAnsi="Arial" w:cs="Arial"/>
                <w:sz w:val="20"/>
                <w:szCs w:val="20"/>
              </w:rPr>
              <w:t>con grado</w:t>
            </w:r>
            <w:r w:rsidRPr="00251440">
              <w:rPr>
                <w:rFonts w:ascii="Arial" w:hAnsi="Arial" w:cs="Arial"/>
                <w:sz w:val="20"/>
                <w:szCs w:val="20"/>
              </w:rPr>
              <w:t xml:space="preserve"> de im</w:t>
            </w:r>
            <w:r w:rsidR="00210ADA" w:rsidRPr="00251440">
              <w:rPr>
                <w:rFonts w:ascii="Arial" w:hAnsi="Arial" w:cs="Arial"/>
                <w:sz w:val="20"/>
                <w:szCs w:val="20"/>
              </w:rPr>
              <w:t>portancia (alto, medio o bajo) para el desarrollo de a</w:t>
            </w:r>
            <w:r w:rsidRPr="00251440">
              <w:rPr>
                <w:rFonts w:ascii="Arial" w:hAnsi="Arial" w:cs="Arial"/>
                <w:sz w:val="20"/>
                <w:szCs w:val="20"/>
              </w:rPr>
              <w:t>ctividades de innovación de</w:t>
            </w:r>
            <w:r w:rsidRPr="00251440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producto y proceso</w:t>
            </w:r>
            <w:r w:rsidR="00210ADA" w:rsidRPr="00251440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para el </w:t>
            </w:r>
            <w:r w:rsidRPr="00251440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</w:t>
            </w:r>
            <w:r w:rsidR="00210ADA" w:rsidRPr="0025144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total</w:t>
            </w:r>
            <w:r w:rsidR="00210ADA" w:rsidRPr="002514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210ADA" w:rsidRPr="0025144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 empresas que realizaron actividades de innovación o ejecutaron innovaciones de producto o proceso</w:t>
            </w:r>
            <w:r w:rsidRPr="00251440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, multiplicado por 100.</w:t>
            </w:r>
          </w:p>
        </w:tc>
      </w:tr>
      <w:tr w:rsidR="00423C0E" w:rsidRPr="00F65E52" w:rsidTr="00296B83">
        <w:trPr>
          <w:trHeight w:val="435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</w:tcPr>
          <w:p w:rsidR="00423C0E" w:rsidRPr="00251440" w:rsidRDefault="00423C0E" w:rsidP="0025144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EC"/>
              </w:rPr>
            </w:pPr>
            <w:r w:rsidRPr="0025144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LIMITACIONES TÉCNICAS</w:t>
            </w:r>
          </w:p>
        </w:tc>
      </w:tr>
      <w:tr w:rsidR="00423C0E" w:rsidRPr="00F65E52" w:rsidTr="00813462">
        <w:trPr>
          <w:trHeight w:val="693"/>
          <w:tblCellSpacing w:w="20" w:type="dxa"/>
        </w:trPr>
        <w:tc>
          <w:tcPr>
            <w:tcW w:w="4952" w:type="pct"/>
            <w:gridSpan w:val="5"/>
            <w:shd w:val="clear" w:color="auto" w:fill="auto"/>
            <w:vAlign w:val="center"/>
            <w:hideMark/>
          </w:tcPr>
          <w:p w:rsidR="00423C0E" w:rsidRPr="00251440" w:rsidRDefault="00210ADA" w:rsidP="00251440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51440">
              <w:rPr>
                <w:rFonts w:ascii="Arial" w:hAnsi="Arial" w:cs="Arial"/>
                <w:sz w:val="20"/>
                <w:szCs w:val="20"/>
                <w:lang w:val="es-EC"/>
              </w:rPr>
              <w:t>En el periodo 2009- 2011 este indicador se obtuvo con respecto al total de empresas investigadas</w:t>
            </w:r>
            <w:r w:rsidR="00423C0E" w:rsidRPr="00251440">
              <w:rPr>
                <w:rFonts w:ascii="Arial" w:hAnsi="Arial" w:cs="Arial"/>
                <w:sz w:val="20"/>
                <w:szCs w:val="20"/>
                <w:lang w:val="es-EC"/>
              </w:rPr>
              <w:t>.</w:t>
            </w:r>
          </w:p>
        </w:tc>
      </w:tr>
      <w:tr w:rsidR="00423C0E" w:rsidRPr="00F65E52" w:rsidTr="00813462">
        <w:trPr>
          <w:trHeight w:val="646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251440" w:rsidRDefault="00423C0E" w:rsidP="0025144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25144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UNIDAD DE MEDIDA O EXPRESIÓN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251440" w:rsidRDefault="00423C0E" w:rsidP="00251440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251440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Porcentaje.</w:t>
            </w:r>
          </w:p>
        </w:tc>
      </w:tr>
      <w:tr w:rsidR="00423C0E" w:rsidRPr="00F65E52" w:rsidTr="00813462">
        <w:trPr>
          <w:trHeight w:val="2060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251440" w:rsidRDefault="00423C0E" w:rsidP="0025144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25144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INTERPRETACIÓN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251440" w:rsidRDefault="00C25A5F" w:rsidP="00813462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val="es-EC" w:eastAsia="es-EC"/>
              </w:rPr>
            </w:pPr>
            <w:r w:rsidRPr="00251440">
              <w:rPr>
                <w:rFonts w:ascii="Arial" w:hAnsi="Arial" w:cs="Arial"/>
                <w:sz w:val="20"/>
                <w:szCs w:val="20"/>
                <w:lang w:val="es-EC"/>
              </w:rPr>
              <w:t>Un alto porcentaje indica</w:t>
            </w:r>
            <w:r w:rsidR="00B30802" w:rsidRPr="00251440">
              <w:rPr>
                <w:rFonts w:ascii="Arial" w:hAnsi="Arial" w:cs="Arial"/>
                <w:sz w:val="20"/>
                <w:szCs w:val="20"/>
                <w:lang w:val="es-EC"/>
              </w:rPr>
              <w:t xml:space="preserve"> el factor de obstaculización</w:t>
            </w:r>
            <w:r w:rsidR="00BA1FC2" w:rsidRPr="00251440">
              <w:rPr>
                <w:rFonts w:ascii="Arial" w:hAnsi="Arial" w:cs="Arial"/>
                <w:sz w:val="20"/>
                <w:szCs w:val="20"/>
                <w:lang w:val="es-EC"/>
              </w:rPr>
              <w:t xml:space="preserve"> de mercado </w:t>
            </w:r>
            <w:r w:rsidR="00813462">
              <w:rPr>
                <w:rFonts w:ascii="Arial" w:hAnsi="Arial" w:cs="Arial"/>
                <w:sz w:val="20"/>
                <w:szCs w:val="20"/>
                <w:lang w:val="es-EC"/>
              </w:rPr>
              <w:t>para</w:t>
            </w:r>
            <w:r w:rsidR="00B30802" w:rsidRPr="00251440">
              <w:rPr>
                <w:rFonts w:ascii="Arial" w:hAnsi="Arial" w:cs="Arial"/>
                <w:sz w:val="20"/>
                <w:szCs w:val="20"/>
                <w:lang w:val="es-EC"/>
              </w:rPr>
              <w:t xml:space="preserve"> las  empresas </w:t>
            </w:r>
            <w:r w:rsidR="00813462">
              <w:rPr>
                <w:rFonts w:ascii="Arial" w:hAnsi="Arial" w:cs="Arial"/>
                <w:sz w:val="20"/>
                <w:szCs w:val="20"/>
                <w:lang w:val="es-EC"/>
              </w:rPr>
              <w:t>en</w:t>
            </w:r>
            <w:r w:rsidR="00B30802" w:rsidRPr="00251440">
              <w:rPr>
                <w:rFonts w:ascii="Arial" w:hAnsi="Arial" w:cs="Arial"/>
                <w:sz w:val="20"/>
                <w:szCs w:val="20"/>
                <w:lang w:val="es-EC"/>
              </w:rPr>
              <w:t xml:space="preserve"> el desarrollo de l</w:t>
            </w:r>
            <w:r w:rsidR="00B30802" w:rsidRPr="00251440">
              <w:rPr>
                <w:rFonts w:ascii="Arial" w:eastAsia="Calibri" w:hAnsi="Arial" w:cs="Arial"/>
                <w:sz w:val="20"/>
                <w:szCs w:val="20"/>
                <w:lang w:val="es-EC" w:eastAsia="es-EC"/>
              </w:rPr>
              <w:t xml:space="preserve">as actividades de innovación de producto y proceso </w:t>
            </w:r>
            <w:r w:rsidR="00B30802" w:rsidRPr="002514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respecto </w:t>
            </w:r>
            <w:r w:rsidR="00B30802" w:rsidRPr="0025144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del total</w:t>
            </w:r>
            <w:r w:rsidR="00B30802" w:rsidRPr="002514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B30802" w:rsidRPr="0025144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de empresas que realizaron actividades de innovación o ejecutaron innovaciones de producto o proceso. </w:t>
            </w:r>
          </w:p>
        </w:tc>
      </w:tr>
      <w:tr w:rsidR="00423C0E" w:rsidRPr="00F65E52" w:rsidTr="000B555C">
        <w:trPr>
          <w:trHeight w:val="627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251440" w:rsidRDefault="00423C0E" w:rsidP="0025144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25144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FUENTE DE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251440" w:rsidRDefault="00423C0E" w:rsidP="002514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251440">
              <w:rPr>
                <w:rFonts w:ascii="Arial" w:eastAsia="Times New Roman" w:hAnsi="Arial" w:cs="Arial"/>
                <w:sz w:val="20"/>
                <w:szCs w:val="20"/>
              </w:rPr>
              <w:t>Encuesta Nacional de Actividades de Ciencia, Tecnología e Innovación (ACTI) periodo 2012 – 2014, Convenio INEC – SENESCYT.</w:t>
            </w:r>
          </w:p>
        </w:tc>
      </w:tr>
      <w:tr w:rsidR="00423C0E" w:rsidRPr="00F65E52" w:rsidTr="0022084C">
        <w:trPr>
          <w:trHeight w:val="553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251440" w:rsidRDefault="00423C0E" w:rsidP="0025144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25144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PERIODICIDAD DEL INDICADOR Y/O LAS VARIABLES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251440" w:rsidRDefault="00423C0E" w:rsidP="00251440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251440">
              <w:rPr>
                <w:rFonts w:ascii="Arial" w:eastAsia="Times New Roman" w:hAnsi="Arial" w:cs="Arial"/>
                <w:sz w:val="20"/>
                <w:szCs w:val="20"/>
              </w:rPr>
              <w:t>Bienal y se levanta información de tres años.</w:t>
            </w:r>
          </w:p>
        </w:tc>
      </w:tr>
      <w:tr w:rsidR="00423C0E" w:rsidRPr="00F65E52" w:rsidTr="008466C3">
        <w:trPr>
          <w:trHeight w:val="375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251440" w:rsidRDefault="00423C0E" w:rsidP="0025144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25144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DISPONIBILIDAD DE LOS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251440" w:rsidRDefault="00423C0E" w:rsidP="00251440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51440">
              <w:rPr>
                <w:rFonts w:ascii="Arial" w:eastAsia="Times New Roman" w:hAnsi="Arial" w:cs="Arial"/>
                <w:sz w:val="20"/>
                <w:szCs w:val="20"/>
              </w:rPr>
              <w:t>2009 - 2014.</w:t>
            </w:r>
          </w:p>
        </w:tc>
      </w:tr>
      <w:tr w:rsidR="00423C0E" w:rsidRPr="00F65E52" w:rsidTr="00296B83">
        <w:trPr>
          <w:trHeight w:val="451"/>
          <w:tblCellSpacing w:w="20" w:type="dxa"/>
        </w:trPr>
        <w:tc>
          <w:tcPr>
            <w:tcW w:w="1240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23C0E" w:rsidRPr="00251440" w:rsidRDefault="00423C0E" w:rsidP="0025144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25144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NIVEL DE DESAGREGACIÓN</w:t>
            </w:r>
          </w:p>
        </w:tc>
        <w:tc>
          <w:tcPr>
            <w:tcW w:w="1173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423C0E" w:rsidRPr="00251440" w:rsidRDefault="00423C0E" w:rsidP="0025144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25144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GEOGRÁFICO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251440" w:rsidRDefault="00936E25" w:rsidP="00251440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Nacional</w:t>
            </w:r>
          </w:p>
        </w:tc>
      </w:tr>
      <w:tr w:rsidR="00423C0E" w:rsidRPr="00F65E52" w:rsidTr="00296B83">
        <w:trPr>
          <w:trHeight w:val="400"/>
          <w:tblCellSpacing w:w="20" w:type="dxa"/>
        </w:trPr>
        <w:tc>
          <w:tcPr>
            <w:tcW w:w="1240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423C0E" w:rsidRPr="00251440" w:rsidRDefault="00423C0E" w:rsidP="0025144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73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423C0E" w:rsidRPr="00251440" w:rsidRDefault="00423C0E" w:rsidP="0025144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25144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GENERAL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251440" w:rsidRDefault="00936E25" w:rsidP="00251440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Tamaño de empresa</w:t>
            </w:r>
          </w:p>
        </w:tc>
      </w:tr>
      <w:tr w:rsidR="00423C0E" w:rsidRPr="00F65E52" w:rsidTr="008466C3">
        <w:trPr>
          <w:trHeight w:val="411"/>
          <w:tblCellSpacing w:w="20" w:type="dxa"/>
        </w:trPr>
        <w:tc>
          <w:tcPr>
            <w:tcW w:w="1240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23C0E" w:rsidRPr="00251440" w:rsidRDefault="00423C0E" w:rsidP="0025144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73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423C0E" w:rsidRPr="00251440" w:rsidRDefault="00423C0E" w:rsidP="0025144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25144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OTROS ÁMBITOS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251440" w:rsidRDefault="00423C0E" w:rsidP="00251440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251440">
              <w:rPr>
                <w:rFonts w:ascii="Arial" w:eastAsia="Times New Roman" w:hAnsi="Arial" w:cs="Arial"/>
                <w:sz w:val="20"/>
                <w:szCs w:val="20"/>
              </w:rPr>
              <w:t>CIIU rev. 4</w:t>
            </w:r>
          </w:p>
        </w:tc>
      </w:tr>
      <w:tr w:rsidR="00423C0E" w:rsidRPr="00F65E52" w:rsidTr="00E07A9A">
        <w:trPr>
          <w:trHeight w:val="415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251440" w:rsidRDefault="00423C0E" w:rsidP="0025144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25144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lastRenderedPageBreak/>
              <w:t>INFORMACIÓN GEO – REFERENCIADA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251440" w:rsidRDefault="00423C0E" w:rsidP="00251440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251440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No aplica</w:t>
            </w:r>
          </w:p>
        </w:tc>
      </w:tr>
      <w:tr w:rsidR="00423C0E" w:rsidRPr="00F65E52" w:rsidTr="00E07A9A">
        <w:trPr>
          <w:trHeight w:val="736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251440" w:rsidRDefault="00423C0E" w:rsidP="0025144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25144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RELACIÓN CON  INSTRUMENTOS DE PLANIFICACIÓN NACIONAL </w:t>
            </w:r>
            <w:r w:rsidRPr="00251440"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 w:rsidRPr="0025144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251440" w:rsidRDefault="00F3142E" w:rsidP="00251440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  <w:bookmarkStart w:id="0" w:name="_GoBack"/>
            <w:bookmarkEnd w:id="0"/>
          </w:p>
        </w:tc>
      </w:tr>
      <w:tr w:rsidR="00423C0E" w:rsidRPr="00F65E52" w:rsidTr="000B555C">
        <w:trPr>
          <w:trHeight w:val="982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251440" w:rsidRDefault="00423C0E" w:rsidP="0025144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25144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REFERENCIAS BIBLIOGRÁFICAS DE LA CONSTRUCCIÓN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251440" w:rsidRDefault="00423C0E" w:rsidP="0025144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1440">
              <w:rPr>
                <w:rFonts w:ascii="Arial" w:hAnsi="Arial" w:cs="Arial"/>
                <w:sz w:val="20"/>
                <w:szCs w:val="20"/>
              </w:rPr>
              <w:t xml:space="preserve">Manual de Oslo, Guía para la recogida e interpretación de datos sobre Innovación, tercera edición. </w:t>
            </w:r>
          </w:p>
          <w:p w:rsidR="00423C0E" w:rsidRPr="00251440" w:rsidRDefault="00423C0E" w:rsidP="0025144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23C0E" w:rsidRPr="00251440" w:rsidRDefault="00423C0E" w:rsidP="00251440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251440">
              <w:rPr>
                <w:rFonts w:ascii="Arial" w:hAnsi="Arial" w:cs="Arial"/>
                <w:sz w:val="20"/>
                <w:szCs w:val="20"/>
              </w:rPr>
              <w:t>Manual para la implementación de encuestas de Innovación, Banco Interamericano de Desarrollo (BID), 2014.</w:t>
            </w:r>
          </w:p>
        </w:tc>
      </w:tr>
      <w:tr w:rsidR="00423C0E" w:rsidRPr="00F65E52" w:rsidTr="0022084C">
        <w:trPr>
          <w:trHeight w:val="565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251440" w:rsidRDefault="00423C0E" w:rsidP="0025144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25144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ELABORACIÓN DE LA FICHA METODOLÓGICA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251440" w:rsidRDefault="00C25A5F" w:rsidP="00251440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251440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10</w:t>
            </w:r>
            <w:r w:rsidR="00423C0E" w:rsidRPr="00251440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/09/2013</w:t>
            </w:r>
          </w:p>
        </w:tc>
      </w:tr>
      <w:tr w:rsidR="00423C0E" w:rsidRPr="00F65E52" w:rsidTr="008466C3">
        <w:trPr>
          <w:trHeight w:val="470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251440" w:rsidRDefault="00423C0E" w:rsidP="0025144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25144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LA ÚLTIMA ACTUALIZACIÓN DE LA FICHA METODOLOGICA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251440" w:rsidRDefault="00423C0E" w:rsidP="00251440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251440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11/03/2016</w:t>
            </w:r>
          </w:p>
        </w:tc>
      </w:tr>
      <w:tr w:rsidR="00423C0E" w:rsidRPr="00F65E52" w:rsidTr="00AC0948">
        <w:trPr>
          <w:trHeight w:val="489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251440" w:rsidRDefault="00423C0E" w:rsidP="0025144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5144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CLASIFICADOR TEMÁTICO ESTADÍSTICO</w:t>
            </w:r>
          </w:p>
        </w:tc>
        <w:tc>
          <w:tcPr>
            <w:tcW w:w="1933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423C0E" w:rsidRPr="00251440" w:rsidRDefault="00423C0E" w:rsidP="00251440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14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Ciencia, tecnología e innovación</w:t>
            </w:r>
          </w:p>
        </w:tc>
        <w:tc>
          <w:tcPr>
            <w:tcW w:w="535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423C0E" w:rsidRPr="00251440" w:rsidRDefault="00423C0E" w:rsidP="00251440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14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423C0E" w:rsidRPr="00F65E52" w:rsidTr="00E07A9A">
        <w:trPr>
          <w:trHeight w:val="388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251440" w:rsidRDefault="00423C0E" w:rsidP="0025144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25144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ELABORADO POR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251440" w:rsidRDefault="00423C0E" w:rsidP="00251440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2514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Instituto Nacional de Estadística y Censos – INEC</w:t>
            </w:r>
          </w:p>
        </w:tc>
      </w:tr>
    </w:tbl>
    <w:p w:rsidR="00B40EC1" w:rsidRDefault="00B40EC1" w:rsidP="0022084C"/>
    <w:sectPr w:rsidR="00B40EC1" w:rsidSect="006469B6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94D" w:rsidRDefault="0051194D" w:rsidP="003D2923">
      <w:r>
        <w:separator/>
      </w:r>
    </w:p>
  </w:endnote>
  <w:endnote w:type="continuationSeparator" w:id="0">
    <w:p w:rsidR="0051194D" w:rsidRDefault="0051194D" w:rsidP="003D2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8689993"/>
      <w:docPartObj>
        <w:docPartGallery w:val="Page Numbers (Bottom of Page)"/>
        <w:docPartUnique/>
      </w:docPartObj>
    </w:sdtPr>
    <w:sdtEndPr/>
    <w:sdtContent>
      <w:p w:rsidR="003D2923" w:rsidRDefault="003D2923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142E">
          <w:rPr>
            <w:noProof/>
          </w:rPr>
          <w:t>3</w:t>
        </w:r>
        <w:r>
          <w:fldChar w:fldCharType="end"/>
        </w:r>
      </w:p>
    </w:sdtContent>
  </w:sdt>
  <w:p w:rsidR="003D2923" w:rsidRDefault="003D292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94D" w:rsidRDefault="0051194D" w:rsidP="003D2923">
      <w:r>
        <w:separator/>
      </w:r>
    </w:p>
  </w:footnote>
  <w:footnote w:type="continuationSeparator" w:id="0">
    <w:p w:rsidR="0051194D" w:rsidRDefault="0051194D" w:rsidP="003D29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923" w:rsidRDefault="002011C3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59264" behindDoc="0" locked="0" layoutInCell="1" allowOverlap="1" wp14:anchorId="78A01F49" wp14:editId="31DD2782">
          <wp:simplePos x="0" y="0"/>
          <wp:positionH relativeFrom="column">
            <wp:posOffset>-1080135</wp:posOffset>
          </wp:positionH>
          <wp:positionV relativeFrom="paragraph">
            <wp:posOffset>-449580</wp:posOffset>
          </wp:positionV>
          <wp:extent cx="7600950" cy="581025"/>
          <wp:effectExtent l="0" t="0" r="0" b="9525"/>
          <wp:wrapThrough wrapText="bothSides">
            <wp:wrapPolygon edited="0">
              <wp:start x="0" y="0"/>
              <wp:lineTo x="0" y="21246"/>
              <wp:lineTo x="21546" y="21246"/>
              <wp:lineTo x="21546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009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73D35"/>
    <w:multiLevelType w:val="hybridMultilevel"/>
    <w:tmpl w:val="B72EE8E2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5D53F1"/>
    <w:multiLevelType w:val="hybridMultilevel"/>
    <w:tmpl w:val="1A8CC82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845EA7"/>
    <w:multiLevelType w:val="hybridMultilevel"/>
    <w:tmpl w:val="F5E626E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3D4A2B"/>
    <w:multiLevelType w:val="hybridMultilevel"/>
    <w:tmpl w:val="408A3C3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3D2559"/>
    <w:multiLevelType w:val="hybridMultilevel"/>
    <w:tmpl w:val="0334656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964E1D"/>
    <w:multiLevelType w:val="hybridMultilevel"/>
    <w:tmpl w:val="694627E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B769A0"/>
    <w:multiLevelType w:val="hybridMultilevel"/>
    <w:tmpl w:val="DC040FB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364BD2"/>
    <w:multiLevelType w:val="hybridMultilevel"/>
    <w:tmpl w:val="3E32986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D840B2"/>
    <w:multiLevelType w:val="hybridMultilevel"/>
    <w:tmpl w:val="567AF7D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005936"/>
    <w:multiLevelType w:val="hybridMultilevel"/>
    <w:tmpl w:val="5F6AC72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C82C92"/>
    <w:multiLevelType w:val="multilevel"/>
    <w:tmpl w:val="4B7AE4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pStyle w:val="Subttulo"/>
      <w:lvlText w:val="%1.%2."/>
      <w:lvlJc w:val="left"/>
      <w:pPr>
        <w:ind w:left="1152" w:hanging="432"/>
      </w:pPr>
      <w:rPr>
        <w:rFonts w:ascii="Calibri" w:hAnsi="Calibri" w:cs="Calibri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0"/>
        <w:u w:val="none"/>
        <w:vertAlign w:val="baseline"/>
        <w:em w:val="none"/>
      </w:rPr>
    </w:lvl>
    <w:lvl w:ilvl="2">
      <w:start w:val="1"/>
      <w:numFmt w:val="decimal"/>
      <w:pStyle w:val="Ttulo3"/>
      <w:lvlText w:val="%1.%2.%3."/>
      <w:lvlJc w:val="left"/>
      <w:pPr>
        <w:ind w:left="1584" w:hanging="504"/>
      </w:pPr>
      <w:rPr>
        <w:rFonts w:ascii="Calibri" w:hAnsi="Calibri" w:cs="Calibri" w:hint="default"/>
        <w:b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8"/>
  </w:num>
  <w:num w:numId="5">
    <w:abstractNumId w:val="1"/>
  </w:num>
  <w:num w:numId="6">
    <w:abstractNumId w:val="6"/>
  </w:num>
  <w:num w:numId="7">
    <w:abstractNumId w:val="4"/>
  </w:num>
  <w:num w:numId="8">
    <w:abstractNumId w:val="9"/>
  </w:num>
  <w:num w:numId="9">
    <w:abstractNumId w:val="10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F5E"/>
    <w:rsid w:val="000460B4"/>
    <w:rsid w:val="00046AB5"/>
    <w:rsid w:val="00046F66"/>
    <w:rsid w:val="000511CC"/>
    <w:rsid w:val="000518B0"/>
    <w:rsid w:val="000711C4"/>
    <w:rsid w:val="0008007F"/>
    <w:rsid w:val="000818A6"/>
    <w:rsid w:val="00084D5B"/>
    <w:rsid w:val="00095858"/>
    <w:rsid w:val="000B555C"/>
    <w:rsid w:val="000C15CC"/>
    <w:rsid w:val="000C4352"/>
    <w:rsid w:val="000D0CA3"/>
    <w:rsid w:val="000F446E"/>
    <w:rsid w:val="0010577B"/>
    <w:rsid w:val="0013200A"/>
    <w:rsid w:val="00134F01"/>
    <w:rsid w:val="001557A4"/>
    <w:rsid w:val="001572E0"/>
    <w:rsid w:val="00171918"/>
    <w:rsid w:val="001B1D2D"/>
    <w:rsid w:val="001B46FA"/>
    <w:rsid w:val="001C2B25"/>
    <w:rsid w:val="002011C3"/>
    <w:rsid w:val="0020406A"/>
    <w:rsid w:val="00210ADA"/>
    <w:rsid w:val="0022084C"/>
    <w:rsid w:val="00251440"/>
    <w:rsid w:val="0026150A"/>
    <w:rsid w:val="0026191A"/>
    <w:rsid w:val="002712C6"/>
    <w:rsid w:val="00275B5E"/>
    <w:rsid w:val="00296B83"/>
    <w:rsid w:val="00297FC4"/>
    <w:rsid w:val="002C04C8"/>
    <w:rsid w:val="002C3DCA"/>
    <w:rsid w:val="002C6258"/>
    <w:rsid w:val="002C7F6B"/>
    <w:rsid w:val="002E463E"/>
    <w:rsid w:val="002F4A5E"/>
    <w:rsid w:val="00302744"/>
    <w:rsid w:val="00305493"/>
    <w:rsid w:val="003405A6"/>
    <w:rsid w:val="00377B97"/>
    <w:rsid w:val="00387F75"/>
    <w:rsid w:val="003A2C44"/>
    <w:rsid w:val="003B0B89"/>
    <w:rsid w:val="003C54BB"/>
    <w:rsid w:val="003C5580"/>
    <w:rsid w:val="003C558E"/>
    <w:rsid w:val="003D07E8"/>
    <w:rsid w:val="003D2923"/>
    <w:rsid w:val="003F705B"/>
    <w:rsid w:val="003F7927"/>
    <w:rsid w:val="00423C0E"/>
    <w:rsid w:val="0043415D"/>
    <w:rsid w:val="00497BB8"/>
    <w:rsid w:val="004B27D3"/>
    <w:rsid w:val="004D1A73"/>
    <w:rsid w:val="004D1B1C"/>
    <w:rsid w:val="004D1EAF"/>
    <w:rsid w:val="004D359D"/>
    <w:rsid w:val="004E1F80"/>
    <w:rsid w:val="004E4C32"/>
    <w:rsid w:val="0051194D"/>
    <w:rsid w:val="00552D5A"/>
    <w:rsid w:val="00555BC7"/>
    <w:rsid w:val="0056316A"/>
    <w:rsid w:val="00565DD2"/>
    <w:rsid w:val="00567F4D"/>
    <w:rsid w:val="005B504F"/>
    <w:rsid w:val="005D0876"/>
    <w:rsid w:val="005E31B4"/>
    <w:rsid w:val="00620DE5"/>
    <w:rsid w:val="006403F8"/>
    <w:rsid w:val="006469B6"/>
    <w:rsid w:val="006843AA"/>
    <w:rsid w:val="006A4801"/>
    <w:rsid w:val="006A56EE"/>
    <w:rsid w:val="006A6D75"/>
    <w:rsid w:val="006A79F7"/>
    <w:rsid w:val="006B1BB7"/>
    <w:rsid w:val="006C7564"/>
    <w:rsid w:val="006F2387"/>
    <w:rsid w:val="0070649B"/>
    <w:rsid w:val="00716A0F"/>
    <w:rsid w:val="0074263E"/>
    <w:rsid w:val="007507EB"/>
    <w:rsid w:val="00764125"/>
    <w:rsid w:val="00777617"/>
    <w:rsid w:val="007B5926"/>
    <w:rsid w:val="007B73F1"/>
    <w:rsid w:val="007C2D64"/>
    <w:rsid w:val="007E3C3F"/>
    <w:rsid w:val="00810F24"/>
    <w:rsid w:val="00813462"/>
    <w:rsid w:val="008138F1"/>
    <w:rsid w:val="00826D7F"/>
    <w:rsid w:val="0082701E"/>
    <w:rsid w:val="008466C3"/>
    <w:rsid w:val="0085109E"/>
    <w:rsid w:val="00851E68"/>
    <w:rsid w:val="00857741"/>
    <w:rsid w:val="00862145"/>
    <w:rsid w:val="00872BF8"/>
    <w:rsid w:val="00873BFC"/>
    <w:rsid w:val="008852C9"/>
    <w:rsid w:val="008876CD"/>
    <w:rsid w:val="008A1F04"/>
    <w:rsid w:val="008A6E6F"/>
    <w:rsid w:val="008D68A3"/>
    <w:rsid w:val="008E3981"/>
    <w:rsid w:val="008E577A"/>
    <w:rsid w:val="00936E25"/>
    <w:rsid w:val="009776B6"/>
    <w:rsid w:val="00985BA6"/>
    <w:rsid w:val="009B6642"/>
    <w:rsid w:val="009C3BE8"/>
    <w:rsid w:val="009C48CB"/>
    <w:rsid w:val="009C7999"/>
    <w:rsid w:val="00A11E0C"/>
    <w:rsid w:val="00A416E3"/>
    <w:rsid w:val="00A457F8"/>
    <w:rsid w:val="00A711E7"/>
    <w:rsid w:val="00A91812"/>
    <w:rsid w:val="00A94EBE"/>
    <w:rsid w:val="00AA0A52"/>
    <w:rsid w:val="00AC0948"/>
    <w:rsid w:val="00AE5266"/>
    <w:rsid w:val="00AF36D9"/>
    <w:rsid w:val="00AF484C"/>
    <w:rsid w:val="00AF6888"/>
    <w:rsid w:val="00B13AB8"/>
    <w:rsid w:val="00B17B76"/>
    <w:rsid w:val="00B30802"/>
    <w:rsid w:val="00B40EC1"/>
    <w:rsid w:val="00B4758C"/>
    <w:rsid w:val="00B70F5E"/>
    <w:rsid w:val="00B75A78"/>
    <w:rsid w:val="00B92E98"/>
    <w:rsid w:val="00BA1FC2"/>
    <w:rsid w:val="00BC07CF"/>
    <w:rsid w:val="00BD39B5"/>
    <w:rsid w:val="00BE2719"/>
    <w:rsid w:val="00BE2918"/>
    <w:rsid w:val="00C251F9"/>
    <w:rsid w:val="00C25A5F"/>
    <w:rsid w:val="00C34D9D"/>
    <w:rsid w:val="00C36FE1"/>
    <w:rsid w:val="00C80ADD"/>
    <w:rsid w:val="00C92572"/>
    <w:rsid w:val="00CC3400"/>
    <w:rsid w:val="00CD6119"/>
    <w:rsid w:val="00CE0C06"/>
    <w:rsid w:val="00CE1CE9"/>
    <w:rsid w:val="00CE3042"/>
    <w:rsid w:val="00CF4DDB"/>
    <w:rsid w:val="00D0122D"/>
    <w:rsid w:val="00D059DA"/>
    <w:rsid w:val="00D16836"/>
    <w:rsid w:val="00D42C77"/>
    <w:rsid w:val="00D53F17"/>
    <w:rsid w:val="00D652A9"/>
    <w:rsid w:val="00D65581"/>
    <w:rsid w:val="00D76C9D"/>
    <w:rsid w:val="00D92A62"/>
    <w:rsid w:val="00D92A95"/>
    <w:rsid w:val="00DA02E2"/>
    <w:rsid w:val="00DA0682"/>
    <w:rsid w:val="00DD2585"/>
    <w:rsid w:val="00DD7E88"/>
    <w:rsid w:val="00DE1A0A"/>
    <w:rsid w:val="00DE397F"/>
    <w:rsid w:val="00DE3DE2"/>
    <w:rsid w:val="00DE6CFB"/>
    <w:rsid w:val="00E01303"/>
    <w:rsid w:val="00E07A9A"/>
    <w:rsid w:val="00E5426F"/>
    <w:rsid w:val="00E5480E"/>
    <w:rsid w:val="00E61D3A"/>
    <w:rsid w:val="00E72F94"/>
    <w:rsid w:val="00E73E6E"/>
    <w:rsid w:val="00E74EB1"/>
    <w:rsid w:val="00E76205"/>
    <w:rsid w:val="00E776C1"/>
    <w:rsid w:val="00E84336"/>
    <w:rsid w:val="00EA2E83"/>
    <w:rsid w:val="00EC158F"/>
    <w:rsid w:val="00EC77EB"/>
    <w:rsid w:val="00ED0D36"/>
    <w:rsid w:val="00EE4FE0"/>
    <w:rsid w:val="00F11338"/>
    <w:rsid w:val="00F133A3"/>
    <w:rsid w:val="00F15117"/>
    <w:rsid w:val="00F2285A"/>
    <w:rsid w:val="00F25922"/>
    <w:rsid w:val="00F3142E"/>
    <w:rsid w:val="00F31DED"/>
    <w:rsid w:val="00F354E0"/>
    <w:rsid w:val="00F50868"/>
    <w:rsid w:val="00F53C02"/>
    <w:rsid w:val="00F71395"/>
    <w:rsid w:val="00F84487"/>
    <w:rsid w:val="00FD67F1"/>
    <w:rsid w:val="00FF13E0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Ttulo3">
    <w:name w:val="heading 3"/>
    <w:basedOn w:val="Prrafodelista"/>
    <w:next w:val="Normal"/>
    <w:link w:val="Ttulo3Car"/>
    <w:uiPriority w:val="9"/>
    <w:unhideWhenUsed/>
    <w:qFormat/>
    <w:rsid w:val="0082701E"/>
    <w:pPr>
      <w:numPr>
        <w:ilvl w:val="2"/>
        <w:numId w:val="9"/>
      </w:numPr>
      <w:spacing w:after="0" w:line="480" w:lineRule="auto"/>
      <w:jc w:val="both"/>
      <w:outlineLvl w:val="2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6B1BB7"/>
    <w:rPr>
      <w:color w:val="808080"/>
    </w:rPr>
  </w:style>
  <w:style w:type="table" w:styleId="Tablaweb3">
    <w:name w:val="Table Web 3"/>
    <w:basedOn w:val="Tablanormal"/>
    <w:rsid w:val="000B5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C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82701E"/>
    <w:rPr>
      <w:rFonts w:ascii="Calibri" w:eastAsia="Calibri" w:hAnsi="Calibri" w:cs="Times New Roman"/>
      <w:b/>
      <w:sz w:val="24"/>
    </w:rPr>
  </w:style>
  <w:style w:type="paragraph" w:styleId="Subttulo">
    <w:name w:val="Subtitle"/>
    <w:basedOn w:val="Prrafodelista"/>
    <w:next w:val="Normal"/>
    <w:link w:val="SubttuloCar"/>
    <w:uiPriority w:val="11"/>
    <w:qFormat/>
    <w:rsid w:val="0082701E"/>
    <w:pPr>
      <w:numPr>
        <w:ilvl w:val="1"/>
        <w:numId w:val="9"/>
      </w:numPr>
      <w:spacing w:after="0" w:line="480" w:lineRule="auto"/>
      <w:jc w:val="both"/>
    </w:pPr>
    <w:rPr>
      <w:b/>
      <w:sz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2701E"/>
    <w:rPr>
      <w:rFonts w:ascii="Calibri" w:eastAsia="Calibri" w:hAnsi="Calibri" w:cs="Times New Roman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Ttulo3">
    <w:name w:val="heading 3"/>
    <w:basedOn w:val="Prrafodelista"/>
    <w:next w:val="Normal"/>
    <w:link w:val="Ttulo3Car"/>
    <w:uiPriority w:val="9"/>
    <w:unhideWhenUsed/>
    <w:qFormat/>
    <w:rsid w:val="0082701E"/>
    <w:pPr>
      <w:numPr>
        <w:ilvl w:val="2"/>
        <w:numId w:val="9"/>
      </w:numPr>
      <w:spacing w:after="0" w:line="480" w:lineRule="auto"/>
      <w:jc w:val="both"/>
      <w:outlineLvl w:val="2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6B1BB7"/>
    <w:rPr>
      <w:color w:val="808080"/>
    </w:rPr>
  </w:style>
  <w:style w:type="table" w:styleId="Tablaweb3">
    <w:name w:val="Table Web 3"/>
    <w:basedOn w:val="Tablanormal"/>
    <w:rsid w:val="000B5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C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82701E"/>
    <w:rPr>
      <w:rFonts w:ascii="Calibri" w:eastAsia="Calibri" w:hAnsi="Calibri" w:cs="Times New Roman"/>
      <w:b/>
      <w:sz w:val="24"/>
    </w:rPr>
  </w:style>
  <w:style w:type="paragraph" w:styleId="Subttulo">
    <w:name w:val="Subtitle"/>
    <w:basedOn w:val="Prrafodelista"/>
    <w:next w:val="Normal"/>
    <w:link w:val="SubttuloCar"/>
    <w:uiPriority w:val="11"/>
    <w:qFormat/>
    <w:rsid w:val="0082701E"/>
    <w:pPr>
      <w:numPr>
        <w:ilvl w:val="1"/>
        <w:numId w:val="9"/>
      </w:numPr>
      <w:spacing w:after="0" w:line="480" w:lineRule="auto"/>
      <w:jc w:val="both"/>
    </w:pPr>
    <w:rPr>
      <w:b/>
      <w:sz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2701E"/>
    <w:rPr>
      <w:rFonts w:ascii="Calibri" w:eastAsia="Calibri" w:hAnsi="Calibri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A1ED46-03FD-460A-BE92-CEDE601E3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788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VEL-USUARIO</dc:creator>
  <cp:keywords/>
  <dc:description/>
  <cp:lastModifiedBy>Yadira Orejuela</cp:lastModifiedBy>
  <cp:revision>15</cp:revision>
  <dcterms:created xsi:type="dcterms:W3CDTF">2016-03-12T16:44:00Z</dcterms:created>
  <dcterms:modified xsi:type="dcterms:W3CDTF">2016-10-14T20:41:00Z</dcterms:modified>
</cp:coreProperties>
</file>