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218"/>
        <w:gridCol w:w="1244"/>
        <w:gridCol w:w="921"/>
        <w:gridCol w:w="3406"/>
        <w:gridCol w:w="1074"/>
      </w:tblGrid>
      <w:tr w:rsidR="00B70F5E" w:rsidRPr="00F65E52" w:rsidTr="004D1B1C">
        <w:trPr>
          <w:trHeight w:val="851"/>
          <w:tblCellSpacing w:w="20" w:type="dxa"/>
        </w:trPr>
        <w:tc>
          <w:tcPr>
            <w:tcW w:w="4952" w:type="pct"/>
            <w:gridSpan w:val="5"/>
            <w:shd w:val="clear" w:color="auto" w:fill="365F91"/>
            <w:noWrap/>
            <w:vAlign w:val="center"/>
            <w:hideMark/>
          </w:tcPr>
          <w:p w:rsidR="00B70F5E" w:rsidRPr="00F65E52" w:rsidRDefault="00B70F5E" w:rsidP="008B4816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C"/>
              </w:rPr>
            </w:pPr>
            <w:r w:rsidRPr="003239FF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0"/>
                <w:lang w:val="es-EC"/>
              </w:rPr>
              <w:t>FICHA METODOLÓGICA</w:t>
            </w:r>
          </w:p>
        </w:tc>
      </w:tr>
      <w:tr w:rsidR="00B70F5E" w:rsidRPr="008C4A5A" w:rsidTr="003F1259">
        <w:trPr>
          <w:trHeight w:val="941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B70F5E" w:rsidRPr="00B84886" w:rsidRDefault="00B70F5E" w:rsidP="00B8488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B8488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NOMBRE DEL INDICADOR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B70F5E" w:rsidRPr="00B84886" w:rsidRDefault="00F44C21" w:rsidP="00B8488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8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Empresas in</w:t>
            </w:r>
            <w:r w:rsidR="00AE2FE0" w:rsidRPr="00B848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novadoras de proceso según tipo</w:t>
            </w:r>
            <w:r w:rsidRPr="00B848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innovación implementada durante el periodo de 2012 a 2014.</w:t>
            </w:r>
          </w:p>
        </w:tc>
      </w:tr>
      <w:tr w:rsidR="00423C0E" w:rsidRPr="008C4A5A" w:rsidTr="00AE2FE0">
        <w:trPr>
          <w:trHeight w:val="910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423C0E" w:rsidRPr="00B84886" w:rsidRDefault="00423C0E" w:rsidP="00B8488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B8488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423C0E" w:rsidRPr="00B84886" w:rsidRDefault="00F44C21" w:rsidP="00B8488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8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Porcentaje de empresas inn</w:t>
            </w:r>
            <w:r w:rsidR="00AE2FE0" w:rsidRPr="00B848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ovadoras de proceso según tipo</w:t>
            </w:r>
            <w:r w:rsidRPr="00B848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innovación implementada respecto del total de empresas innovadoras de </w:t>
            </w:r>
            <w:r w:rsidR="00AE2FE0" w:rsidRPr="00B848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proceso.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B84886" w:rsidRDefault="00423C0E" w:rsidP="00B848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B8488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FÓRMULA DE CÁLCULO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D71F9F" w:rsidRPr="00B84886" w:rsidRDefault="00D71F9F" w:rsidP="00B8488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13DC" w:rsidRPr="00B84886" w:rsidRDefault="0006213A" w:rsidP="00B8488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PE</m:t>
                    </m:r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inn_pc</m:t>
                    </m:r>
                  </m:sub>
                </m:sSub>
                <m:r>
                  <w:rPr>
                    <w:rFonts w:ascii="Cambria Math" w:hAnsi="Cambria Math" w:cs="Arial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i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nn_pc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i</m:t>
                            </m:r>
                          </m:sub>
                        </m:sSub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inn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pc</m:t>
                            </m:r>
                          </m:sub>
                        </m:sSub>
                      </m:sub>
                    </m:sSub>
                  </m:den>
                </m:f>
                <m:r>
                  <w:rPr>
                    <w:rFonts w:ascii="Cambria Math" w:hAnsi="Cambria Math" w:cs="Arial"/>
                    <w:sz w:val="20"/>
                    <w:szCs w:val="20"/>
                  </w:rPr>
                  <m:t>*100,         i=1,…,2</m:t>
                </m:r>
              </m:oMath>
            </m:oMathPara>
          </w:p>
          <w:p w:rsidR="00AE2FE0" w:rsidRPr="00B84886" w:rsidRDefault="00AE2FE0" w:rsidP="00B8488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A5374" w:rsidRPr="00B84886" w:rsidRDefault="009A5374" w:rsidP="00B8488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886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9A5374" w:rsidRPr="00B84886" w:rsidRDefault="009A5374" w:rsidP="00B8488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A5374" w:rsidRPr="00B84886" w:rsidRDefault="009A5374" w:rsidP="00B8488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886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i=1</m:t>
              </m:r>
            </m:oMath>
            <w:r w:rsidRPr="00B8488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4886">
              <w:rPr>
                <w:rFonts w:ascii="Arial" w:eastAsia="Times New Roman" w:hAnsi="Arial" w:cs="Arial"/>
                <w:bCs/>
                <w:sz w:val="20"/>
                <w:szCs w:val="20"/>
              </w:rPr>
              <w:t>Proceso nuevo</w:t>
            </w:r>
          </w:p>
          <w:p w:rsidR="009A5374" w:rsidRPr="00B84886" w:rsidRDefault="009A5374" w:rsidP="00B8488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886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i=2</m:t>
              </m:r>
            </m:oMath>
            <w:r w:rsidRPr="00B8488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4886">
              <w:rPr>
                <w:rFonts w:ascii="Arial" w:eastAsia="Times New Roman" w:hAnsi="Arial" w:cs="Arial"/>
                <w:bCs/>
                <w:sz w:val="20"/>
                <w:szCs w:val="20"/>
              </w:rPr>
              <w:t>Proceso significativamente mejorado</w:t>
            </w:r>
          </w:p>
          <w:p w:rsidR="00B713DC" w:rsidRPr="00B84886" w:rsidRDefault="00B713DC" w:rsidP="00B848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F44C21" w:rsidRPr="00B84886" w:rsidRDefault="0006213A" w:rsidP="00B84886">
            <w:pPr>
              <w:tabs>
                <w:tab w:val="left" w:pos="935"/>
              </w:tabs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PE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inn_pc</m:t>
                  </m:r>
                </m:sub>
              </m:sSub>
            </m:oMath>
            <w:r w:rsidR="00B713DC" w:rsidRPr="00B8488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AE2FE0" w:rsidRPr="00B84886">
              <w:rPr>
                <w:rFonts w:ascii="Arial" w:eastAsia="Times New Roman" w:hAnsi="Arial" w:cs="Arial"/>
                <w:bCs/>
                <w:sz w:val="20"/>
                <w:szCs w:val="20"/>
              </w:rPr>
              <w:t>=</w:t>
            </w:r>
            <w:r w:rsidR="00B713DC" w:rsidRPr="00B8488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F44C21" w:rsidRPr="00B848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Porcentaje de empresas inn</w:t>
            </w:r>
            <w:r w:rsidR="00AE2FE0" w:rsidRPr="00B848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ovadoras de proceso según tipo</w:t>
            </w:r>
            <w:r w:rsidR="00F44C21" w:rsidRPr="00B848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innovación implementada</w:t>
            </w:r>
          </w:p>
          <w:p w:rsidR="00BF077C" w:rsidRPr="00B84886" w:rsidRDefault="00BF077C" w:rsidP="00B8488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F44C21" w:rsidRPr="00B84886" w:rsidRDefault="0006213A" w:rsidP="00B84886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i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nn_pc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i</m:t>
                      </m:r>
                    </m:sub>
                  </m:sSub>
                </m:sub>
              </m:sSub>
            </m:oMath>
            <w:r w:rsidR="00AE2FE0" w:rsidRPr="00B8488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C"/>
              </w:rPr>
              <w:t xml:space="preserve">   </w:t>
            </w:r>
            <w:r w:rsidR="00B713DC" w:rsidRPr="00B8488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F44C21" w:rsidRPr="00B848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Empresas inn</w:t>
            </w:r>
            <w:r w:rsidR="00AE2FE0" w:rsidRPr="00B848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ovadoras de proceso según tipo</w:t>
            </w:r>
            <w:r w:rsidR="00F44C21" w:rsidRPr="00B848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innovación (i)  implementada en el periodo de referencia</w:t>
            </w:r>
          </w:p>
          <w:p w:rsidR="00BF077C" w:rsidRPr="00B84886" w:rsidRDefault="00BF077C" w:rsidP="00B84886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B6834" w:rsidRPr="00B84886" w:rsidRDefault="0006213A" w:rsidP="00B84886">
            <w:pPr>
              <w:spacing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inn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pc</m:t>
                      </m:r>
                    </m:sub>
                  </m:sSub>
                </m:sub>
              </m:sSub>
            </m:oMath>
            <w:r w:rsidR="00B713DC" w:rsidRPr="00B84886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     </w:t>
            </w:r>
            <w:r w:rsidR="00AE2FE0" w:rsidRPr="00B84886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 </w:t>
            </w:r>
            <w:r w:rsidR="00B713DC" w:rsidRPr="00B8488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316348" w:rsidRPr="00B84886">
              <w:rPr>
                <w:rFonts w:ascii="Arial" w:hAnsi="Arial" w:cs="Arial"/>
                <w:sz w:val="20"/>
                <w:szCs w:val="20"/>
              </w:rPr>
              <w:t xml:space="preserve">Total de empresas innovadoras de </w:t>
            </w:r>
            <w:r w:rsidR="00B56393" w:rsidRPr="00B84886">
              <w:rPr>
                <w:rFonts w:ascii="Arial" w:hAnsi="Arial" w:cs="Arial"/>
                <w:sz w:val="20"/>
                <w:szCs w:val="20"/>
              </w:rPr>
              <w:t>proceso</w:t>
            </w:r>
            <w:r w:rsidR="00316348" w:rsidRPr="00B84886">
              <w:rPr>
                <w:rFonts w:ascii="Arial" w:hAnsi="Arial" w:cs="Arial"/>
                <w:sz w:val="20"/>
                <w:szCs w:val="20"/>
              </w:rPr>
              <w:t xml:space="preserve"> en el periodo de referencia 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B84886" w:rsidRDefault="00423C0E" w:rsidP="00B848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B8488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 DE LAS VARIABLES RELACIONADAS</w:t>
            </w:r>
          </w:p>
        </w:tc>
      </w:tr>
      <w:tr w:rsidR="00423C0E" w:rsidRPr="007844AD" w:rsidTr="00891FED">
        <w:trPr>
          <w:trHeight w:val="1675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CC189B" w:rsidRPr="00B84886" w:rsidRDefault="00CC189B" w:rsidP="00B84886">
            <w:pPr>
              <w:pStyle w:val="Prrafodelista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CC189B" w:rsidRPr="00B84886" w:rsidRDefault="00CC189B" w:rsidP="00B8488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848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Innovación </w:t>
            </w:r>
            <w:r w:rsidR="00AE2FE0" w:rsidRPr="00B848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</w:t>
            </w:r>
            <w:r w:rsidRPr="00B848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proceso.- </w:t>
            </w:r>
            <w:r w:rsidRPr="00B84886">
              <w:rPr>
                <w:rFonts w:ascii="Arial" w:eastAsia="Times New Roman" w:hAnsi="Arial" w:cs="Arial"/>
                <w:bCs/>
                <w:sz w:val="20"/>
                <w:szCs w:val="20"/>
              </w:rPr>
              <w:t>Es la introducción de un nuevo, o significativamente mejorado, proceso de producción o de distribución. Ello implica cambios significativos en las técnicas, los materiales y/o los programas informáticos. Las innovaciones de proceso pueden tener por objeto disminuir los costes unitarios de producción o distribución, mejorar la calidad, o producir o distribuir nuevos productos o sensiblemente mejorados.</w:t>
            </w:r>
          </w:p>
          <w:p w:rsidR="0095619E" w:rsidRPr="00B84886" w:rsidRDefault="0095619E" w:rsidP="00B8488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CC189B" w:rsidRPr="00B84886" w:rsidRDefault="00CC189B" w:rsidP="00B84886">
            <w:pPr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84886">
              <w:rPr>
                <w:rFonts w:ascii="Arial" w:eastAsia="Times New Roman" w:hAnsi="Arial" w:cs="Arial"/>
                <w:b/>
                <w:sz w:val="20"/>
                <w:szCs w:val="20"/>
              </w:rPr>
              <w:t>Proceso nuev</w:t>
            </w:r>
            <w:r w:rsidR="004A28DB" w:rsidRPr="00B84886">
              <w:rPr>
                <w:rFonts w:ascii="Arial" w:eastAsia="Times New Roman" w:hAnsi="Arial" w:cs="Arial"/>
                <w:b/>
                <w:sz w:val="20"/>
                <w:szCs w:val="20"/>
              </w:rPr>
              <w:t>o o significativamente mejorado.-</w:t>
            </w:r>
            <w:r w:rsidRPr="00B84886">
              <w:rPr>
                <w:rFonts w:ascii="Arial" w:eastAsia="Times New Roman" w:hAnsi="Arial" w:cs="Arial"/>
                <w:sz w:val="20"/>
                <w:szCs w:val="20"/>
              </w:rPr>
              <w:t xml:space="preserve"> Engloba la introducción de: </w:t>
            </w:r>
          </w:p>
          <w:p w:rsidR="00CC189B" w:rsidRPr="00B84886" w:rsidRDefault="00CC189B" w:rsidP="00B84886">
            <w:pPr>
              <w:pStyle w:val="Prrafodelista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84886">
              <w:rPr>
                <w:rFonts w:ascii="Arial" w:eastAsia="Times New Roman" w:hAnsi="Arial" w:cs="Arial"/>
                <w:sz w:val="20"/>
                <w:szCs w:val="20"/>
              </w:rPr>
              <w:t xml:space="preserve">Tecnología de producción nueva o significativamente mejorada. </w:t>
            </w:r>
          </w:p>
          <w:p w:rsidR="00CC189B" w:rsidRPr="00B84886" w:rsidRDefault="00CC189B" w:rsidP="00B84886">
            <w:pPr>
              <w:pStyle w:val="Prrafodelista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84886">
              <w:rPr>
                <w:rFonts w:ascii="Arial" w:eastAsia="Times New Roman" w:hAnsi="Arial" w:cs="Arial"/>
                <w:sz w:val="20"/>
                <w:szCs w:val="20"/>
              </w:rPr>
              <w:t xml:space="preserve">Métodos para oferta de servicios o para el manejo y entrega de productos nuevos o significativamente mejorados. </w:t>
            </w:r>
          </w:p>
          <w:p w:rsidR="00CC189B" w:rsidRPr="00B84886" w:rsidRDefault="00CC189B" w:rsidP="00B84886">
            <w:pPr>
              <w:pStyle w:val="Prrafodelista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84886">
              <w:rPr>
                <w:rFonts w:ascii="Arial" w:eastAsia="Times New Roman" w:hAnsi="Arial" w:cs="Arial"/>
                <w:sz w:val="20"/>
                <w:szCs w:val="20"/>
              </w:rPr>
              <w:t>Equipos y software nuevos o significativamente mejorados en actividades de soporte a la producción.</w:t>
            </w:r>
          </w:p>
          <w:p w:rsidR="00AE2FE0" w:rsidRPr="00B84886" w:rsidRDefault="00CC189B" w:rsidP="00B8488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84886">
              <w:rPr>
                <w:rFonts w:ascii="Arial" w:eastAsia="Times New Roman" w:hAnsi="Arial" w:cs="Arial"/>
                <w:sz w:val="20"/>
                <w:szCs w:val="20"/>
              </w:rPr>
              <w:t xml:space="preserve">El resultado de la innovación de proceso nuevo o significativamente mejorado debe ser significativo en términos del aumento de la calidad del producto (bien o servicio) o de la disminución del costo unitario de producción y entrega. </w:t>
            </w:r>
          </w:p>
          <w:p w:rsidR="00AE2FE0" w:rsidRPr="00B84886" w:rsidRDefault="00AE2FE0" w:rsidP="00B8488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4886" w:rsidRDefault="00B84886" w:rsidP="00B8488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D4A2C" w:rsidRPr="00B84886" w:rsidRDefault="00CC189B" w:rsidP="00B8488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84886">
              <w:rPr>
                <w:rFonts w:ascii="Arial" w:eastAsia="Times New Roman" w:hAnsi="Arial" w:cs="Arial"/>
                <w:sz w:val="20"/>
                <w:szCs w:val="20"/>
              </w:rPr>
              <w:t>La introducción de este proceso puede tener por objetivo la producción o entrega de productos nuevos o significativamente mejorados, que no puedan utilizar los procesos previamente existentes, o simplemente aumentar la eficiencia de la producción y la entrega de productos ya existentes. No son incluidos: cambios pequeños en los procesos productivos existentes y puramente organizacionales.</w:t>
            </w:r>
          </w:p>
          <w:p w:rsidR="0095619E" w:rsidRPr="00B84886" w:rsidRDefault="0095619E" w:rsidP="00B84886">
            <w:pPr>
              <w:spacing w:line="276" w:lineRule="auto"/>
              <w:ind w:right="25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23C0E" w:rsidRPr="00F65E52" w:rsidTr="00BF6F9D">
        <w:trPr>
          <w:trHeight w:val="457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B84886" w:rsidRDefault="00423C0E" w:rsidP="00B848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B8488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METODOLOGÍA DE CÁLCULO</w:t>
            </w:r>
          </w:p>
        </w:tc>
      </w:tr>
      <w:tr w:rsidR="000B555C" w:rsidRPr="00F65E52" w:rsidTr="00234140">
        <w:trPr>
          <w:trHeight w:val="876"/>
          <w:tblCellSpacing w:w="20" w:type="dxa"/>
        </w:trPr>
        <w:tc>
          <w:tcPr>
            <w:tcW w:w="4952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0B555C" w:rsidRPr="00B84886" w:rsidRDefault="00E8614F" w:rsidP="00B84886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B84886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Se obtiene </w:t>
            </w:r>
            <w:r w:rsidR="009D6564" w:rsidRPr="00B84886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al</w:t>
            </w:r>
            <w:r w:rsidRPr="00B84886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dividir </w:t>
            </w:r>
            <w:r w:rsidR="00AE2FE0" w:rsidRPr="00B84886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las </w:t>
            </w:r>
            <w:r w:rsidR="00AE2FE0" w:rsidRPr="00B848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empresas</w:t>
            </w:r>
            <w:r w:rsidR="007A6E63" w:rsidRPr="00B848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inno</w:t>
            </w:r>
            <w:r w:rsidR="00AE2FE0" w:rsidRPr="00B848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vadoras de proceso según tipo </w:t>
            </w:r>
            <w:r w:rsidR="007A6E63" w:rsidRPr="00B848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de innovación </w:t>
            </w:r>
            <w:r w:rsidR="0015231F" w:rsidRPr="00B848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(i) </w:t>
            </w:r>
            <w:r w:rsidR="007A6E63" w:rsidRPr="00B848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implementada </w:t>
            </w:r>
            <w:r w:rsidRPr="00B84886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para el total de empresas</w:t>
            </w:r>
            <w:r w:rsidR="009D6564" w:rsidRPr="00B84886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innovadoras de</w:t>
            </w:r>
            <w:r w:rsidRPr="00B84886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p</w:t>
            </w:r>
            <w:r w:rsidR="00CC189B" w:rsidRPr="00B84886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roceso</w:t>
            </w:r>
            <w:r w:rsidRPr="00B84886">
              <w:rPr>
                <w:rFonts w:ascii="Arial" w:hAnsi="Arial" w:cs="Arial"/>
                <w:sz w:val="20"/>
                <w:szCs w:val="20"/>
              </w:rPr>
              <w:t>, multiplicado por 100.</w:t>
            </w:r>
          </w:p>
        </w:tc>
      </w:tr>
      <w:tr w:rsidR="00423C0E" w:rsidRPr="00F65E52" w:rsidTr="00AE2FE0">
        <w:trPr>
          <w:trHeight w:val="504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</w:tcPr>
          <w:p w:rsidR="00423C0E" w:rsidRPr="00B84886" w:rsidRDefault="00423C0E" w:rsidP="00B848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C"/>
              </w:rPr>
            </w:pPr>
            <w:r w:rsidRPr="00B8488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LIMITACIONES TÉCNICAS</w:t>
            </w:r>
          </w:p>
        </w:tc>
      </w:tr>
      <w:tr w:rsidR="00423C0E" w:rsidRPr="00F65E52" w:rsidTr="00AE2FE0">
        <w:trPr>
          <w:trHeight w:val="536"/>
          <w:tblCellSpacing w:w="20" w:type="dxa"/>
        </w:trPr>
        <w:tc>
          <w:tcPr>
            <w:tcW w:w="4952" w:type="pct"/>
            <w:gridSpan w:val="5"/>
            <w:shd w:val="clear" w:color="auto" w:fill="auto"/>
            <w:vAlign w:val="center"/>
            <w:hideMark/>
          </w:tcPr>
          <w:p w:rsidR="00423C0E" w:rsidRPr="00B84886" w:rsidRDefault="00FD4A2C" w:rsidP="00B84886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84886">
              <w:rPr>
                <w:rFonts w:ascii="Arial" w:hAnsi="Arial" w:cs="Arial"/>
                <w:sz w:val="20"/>
                <w:szCs w:val="20"/>
                <w:lang w:val="es-EC"/>
              </w:rPr>
              <w:t>Por determinar.</w:t>
            </w:r>
          </w:p>
        </w:tc>
      </w:tr>
      <w:tr w:rsidR="00423C0E" w:rsidRPr="00F65E52" w:rsidTr="003F1259">
        <w:trPr>
          <w:trHeight w:val="83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B84886" w:rsidRDefault="00423C0E" w:rsidP="00B8488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B848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B84886" w:rsidRDefault="00423C0E" w:rsidP="00B84886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B84886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Porcentaje.</w:t>
            </w:r>
          </w:p>
        </w:tc>
      </w:tr>
      <w:tr w:rsidR="00423C0E" w:rsidRPr="00F65E52" w:rsidTr="003F1259">
        <w:trPr>
          <w:trHeight w:val="1356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B84886" w:rsidRDefault="00423C0E" w:rsidP="00B8488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B8488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INTERPRETACIÓN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95619E" w:rsidRPr="00B84886" w:rsidRDefault="0095619E" w:rsidP="00B8488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EC"/>
              </w:rPr>
            </w:pPr>
            <w:r w:rsidRPr="00B84886">
              <w:rPr>
                <w:rFonts w:ascii="Arial" w:hAnsi="Arial" w:cs="Arial"/>
                <w:sz w:val="20"/>
                <w:szCs w:val="20"/>
                <w:lang w:val="es-EC"/>
              </w:rPr>
              <w:t xml:space="preserve">Refleja el tipo de innovación de </w:t>
            </w:r>
            <w:r w:rsidR="00234140" w:rsidRPr="00B84886">
              <w:rPr>
                <w:rFonts w:ascii="Arial" w:hAnsi="Arial" w:cs="Arial"/>
                <w:sz w:val="20"/>
                <w:szCs w:val="20"/>
                <w:lang w:val="es-EC"/>
              </w:rPr>
              <w:t>proceso</w:t>
            </w:r>
            <w:r w:rsidRPr="00B84886">
              <w:rPr>
                <w:rFonts w:ascii="Arial" w:hAnsi="Arial" w:cs="Arial"/>
                <w:sz w:val="20"/>
                <w:szCs w:val="20"/>
                <w:lang w:val="es-EC"/>
              </w:rPr>
              <w:t xml:space="preserve"> más </w:t>
            </w:r>
            <w:r w:rsidR="00234140" w:rsidRPr="00B84886">
              <w:rPr>
                <w:rFonts w:ascii="Arial" w:hAnsi="Arial" w:cs="Arial"/>
                <w:sz w:val="20"/>
                <w:szCs w:val="20"/>
                <w:lang w:val="es-EC"/>
              </w:rPr>
              <w:t>implementado</w:t>
            </w:r>
            <w:r w:rsidRPr="00B84886">
              <w:rPr>
                <w:rFonts w:ascii="Arial" w:hAnsi="Arial" w:cs="Arial"/>
                <w:sz w:val="20"/>
                <w:szCs w:val="20"/>
                <w:lang w:val="es-EC"/>
              </w:rPr>
              <w:t xml:space="preserve"> por las empresas </w:t>
            </w:r>
            <w:r w:rsidRPr="00B84886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en el periodo de referencia </w:t>
            </w:r>
            <w:r w:rsidRPr="00B848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respecto del total de empresas innovadoras de </w:t>
            </w:r>
            <w:r w:rsidR="00234140" w:rsidRPr="00B848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proceso</w:t>
            </w:r>
            <w:r w:rsidRPr="00B848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423C0E" w:rsidRPr="00F65E52" w:rsidTr="00AE2FE0">
        <w:trPr>
          <w:trHeight w:val="1218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B84886" w:rsidRDefault="00423C0E" w:rsidP="00B8488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B8488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FUENTE DE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B84886" w:rsidRDefault="00423C0E" w:rsidP="00B8488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B84886">
              <w:rPr>
                <w:rFonts w:ascii="Arial" w:eastAsia="Times New Roman" w:hAnsi="Arial" w:cs="Arial"/>
                <w:sz w:val="20"/>
                <w:szCs w:val="20"/>
              </w:rPr>
              <w:t>Encuesta Nacional de Actividades de Ciencia, Tecnología e Innovación (ACTI) periodo 2012 – 2014, Convenio INEC – SENESCYT.</w:t>
            </w:r>
          </w:p>
        </w:tc>
      </w:tr>
      <w:tr w:rsidR="00423C0E" w:rsidRPr="00F65E52" w:rsidTr="00AE2FE0">
        <w:trPr>
          <w:trHeight w:val="768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B84886" w:rsidRDefault="00423C0E" w:rsidP="00B8488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B8488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PERIODICIDAD DEL INDICADOR Y/O LAS VARIABLES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B84886" w:rsidRDefault="00423C0E" w:rsidP="00B84886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B84886"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423C0E" w:rsidRPr="00F65E52" w:rsidTr="00AE2FE0">
        <w:trPr>
          <w:trHeight w:val="497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B84886" w:rsidRDefault="00423C0E" w:rsidP="00B8488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B8488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DISPONIBILIDAD DE LOS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B84886" w:rsidRDefault="00423C0E" w:rsidP="00B84886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84886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423C0E" w:rsidRPr="00F65E52" w:rsidTr="00AE2FE0">
        <w:trPr>
          <w:trHeight w:val="505"/>
          <w:tblCellSpacing w:w="20" w:type="dxa"/>
        </w:trPr>
        <w:tc>
          <w:tcPr>
            <w:tcW w:w="1240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B84886" w:rsidRDefault="00423C0E" w:rsidP="00B8488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B8488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NIVEL DE DESAGREGACIÓN</w:t>
            </w:r>
          </w:p>
        </w:tc>
        <w:tc>
          <w:tcPr>
            <w:tcW w:w="1173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423C0E" w:rsidRPr="00B84886" w:rsidRDefault="00423C0E" w:rsidP="00B8488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B8488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GEOGRÁFICO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B84886" w:rsidRDefault="00891FED" w:rsidP="00B84886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Nacional</w:t>
            </w:r>
          </w:p>
        </w:tc>
      </w:tr>
      <w:tr w:rsidR="00423C0E" w:rsidRPr="00F65E52" w:rsidTr="00AE2FE0">
        <w:trPr>
          <w:trHeight w:val="499"/>
          <w:tblCellSpacing w:w="20" w:type="dxa"/>
        </w:trPr>
        <w:tc>
          <w:tcPr>
            <w:tcW w:w="1240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423C0E" w:rsidRPr="00B84886" w:rsidRDefault="00423C0E" w:rsidP="00B8488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423C0E" w:rsidRPr="00B84886" w:rsidRDefault="00423C0E" w:rsidP="00B8488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B8488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GENERAL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B84886" w:rsidRDefault="00891FED" w:rsidP="00B84886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Tamaño de empresa</w:t>
            </w:r>
          </w:p>
        </w:tc>
      </w:tr>
      <w:tr w:rsidR="00423C0E" w:rsidRPr="00F65E52" w:rsidTr="00AE2FE0">
        <w:trPr>
          <w:trHeight w:val="493"/>
          <w:tblCellSpacing w:w="20" w:type="dxa"/>
        </w:trPr>
        <w:tc>
          <w:tcPr>
            <w:tcW w:w="1240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B84886" w:rsidRDefault="00423C0E" w:rsidP="00B8488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423C0E" w:rsidRPr="00B84886" w:rsidRDefault="00423C0E" w:rsidP="00B8488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B8488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OTROS ÁMBITOS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B84886" w:rsidRDefault="00423C0E" w:rsidP="00B84886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B84886">
              <w:rPr>
                <w:rFonts w:ascii="Arial" w:eastAsia="Times New Roman" w:hAnsi="Arial" w:cs="Arial"/>
                <w:sz w:val="20"/>
                <w:szCs w:val="20"/>
              </w:rPr>
              <w:t>CIIU rev. 4</w:t>
            </w:r>
          </w:p>
        </w:tc>
      </w:tr>
      <w:tr w:rsidR="00423C0E" w:rsidRPr="00F65E52" w:rsidTr="00BF6F9D">
        <w:trPr>
          <w:trHeight w:val="496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B84886" w:rsidRDefault="00423C0E" w:rsidP="00B8488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B8488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INFORMACIÓN GEO – REFERENCIADA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B84886" w:rsidRDefault="00423C0E" w:rsidP="00B84886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B84886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No aplica</w:t>
            </w:r>
          </w:p>
        </w:tc>
      </w:tr>
      <w:tr w:rsidR="00423C0E" w:rsidRPr="00F65E52" w:rsidTr="003F1259">
        <w:trPr>
          <w:trHeight w:val="1050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B84886" w:rsidRDefault="00423C0E" w:rsidP="00B8488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B848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 w:rsidRPr="00B84886"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 w:rsidRPr="00B848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B84886" w:rsidRDefault="00B17097" w:rsidP="00B84886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  <w:bookmarkStart w:id="0" w:name="_GoBack"/>
            <w:bookmarkEnd w:id="0"/>
          </w:p>
        </w:tc>
      </w:tr>
      <w:tr w:rsidR="00423C0E" w:rsidRPr="00F65E52" w:rsidTr="000B555C">
        <w:trPr>
          <w:trHeight w:val="98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B84886" w:rsidRDefault="00423C0E" w:rsidP="00B8488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B8488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REFERENCIAS BIBLIOGRÁFICAS DE LA CONSTRUCCIÓN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B84886" w:rsidRDefault="00423C0E" w:rsidP="00B8488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886">
              <w:rPr>
                <w:rFonts w:ascii="Arial" w:hAnsi="Arial" w:cs="Arial"/>
                <w:sz w:val="20"/>
                <w:szCs w:val="20"/>
              </w:rPr>
              <w:t xml:space="preserve">Manual de Oslo, Guía para la recogida e interpretación de datos sobre Innovación, tercera edición. </w:t>
            </w:r>
          </w:p>
          <w:p w:rsidR="00423C0E" w:rsidRPr="00B84886" w:rsidRDefault="00423C0E" w:rsidP="00B8488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3C0E" w:rsidRPr="00B84886" w:rsidRDefault="00423C0E" w:rsidP="00B84886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B84886">
              <w:rPr>
                <w:rFonts w:ascii="Arial" w:hAnsi="Arial" w:cs="Arial"/>
                <w:sz w:val="20"/>
                <w:szCs w:val="20"/>
              </w:rPr>
              <w:t>Manual para la implementación de encuestas de Innovación, Banco Interamericano de Desarrollo (BID), 2014.</w:t>
            </w:r>
          </w:p>
        </w:tc>
      </w:tr>
      <w:tr w:rsidR="00423C0E" w:rsidRPr="00F65E52" w:rsidTr="00BF6F9D">
        <w:trPr>
          <w:trHeight w:val="699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B84886" w:rsidRDefault="00423C0E" w:rsidP="00B8488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B8488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ELABORACIÓN DE LA FICHA METODOLÓGICA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B84886" w:rsidRDefault="008F6CED" w:rsidP="00B84886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B84886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02</w:t>
            </w:r>
            <w:r w:rsidR="00423C0E" w:rsidRPr="00B84886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/09/2013</w:t>
            </w:r>
          </w:p>
        </w:tc>
      </w:tr>
      <w:tr w:rsidR="00423C0E" w:rsidRPr="00F65E52" w:rsidTr="00BF6F9D">
        <w:trPr>
          <w:trHeight w:val="867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B84886" w:rsidRDefault="00423C0E" w:rsidP="00B8488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B8488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LA ÚLTIMA ACTUALIZACIÓN DE LA FICHA METODOLOGICA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B84886" w:rsidRDefault="00423C0E" w:rsidP="00B84886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B84886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11/03/2016</w:t>
            </w:r>
          </w:p>
        </w:tc>
      </w:tr>
      <w:tr w:rsidR="00423C0E" w:rsidRPr="00F65E52" w:rsidTr="00BF6F9D">
        <w:trPr>
          <w:trHeight w:val="638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B84886" w:rsidRDefault="00423C0E" w:rsidP="00B8488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848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CLASIFICADOR TEMÁTICO ESTADÍSTICO</w:t>
            </w:r>
          </w:p>
        </w:tc>
        <w:tc>
          <w:tcPr>
            <w:tcW w:w="1933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423C0E" w:rsidRPr="00B84886" w:rsidRDefault="00423C0E" w:rsidP="00B84886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848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535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423C0E" w:rsidRPr="00B84886" w:rsidRDefault="00423C0E" w:rsidP="00B84886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848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423C0E" w:rsidRPr="00F65E52" w:rsidTr="00BF6F9D">
        <w:trPr>
          <w:trHeight w:val="78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B84886" w:rsidRDefault="00423C0E" w:rsidP="00B8488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B8488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ELABORADO POR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B84886" w:rsidRDefault="00423C0E" w:rsidP="00B84886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B848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</w:t>
            </w:r>
          </w:p>
        </w:tc>
      </w:tr>
    </w:tbl>
    <w:p w:rsidR="00B40EC1" w:rsidRDefault="00B40EC1" w:rsidP="0015231F"/>
    <w:sectPr w:rsidR="00B40EC1" w:rsidSect="006469B6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13A" w:rsidRDefault="0006213A" w:rsidP="003D2923">
      <w:r>
        <w:separator/>
      </w:r>
    </w:p>
  </w:endnote>
  <w:endnote w:type="continuationSeparator" w:id="0">
    <w:p w:rsidR="0006213A" w:rsidRDefault="0006213A" w:rsidP="003D2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8689993"/>
      <w:docPartObj>
        <w:docPartGallery w:val="Page Numbers (Bottom of Page)"/>
        <w:docPartUnique/>
      </w:docPartObj>
    </w:sdtPr>
    <w:sdtEndPr/>
    <w:sdtContent>
      <w:p w:rsidR="003D2923" w:rsidRDefault="003D2923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7097">
          <w:rPr>
            <w:noProof/>
          </w:rPr>
          <w:t>3</w:t>
        </w:r>
        <w:r>
          <w:fldChar w:fldCharType="end"/>
        </w:r>
      </w:p>
    </w:sdtContent>
  </w:sdt>
  <w:p w:rsidR="003D2923" w:rsidRDefault="003D292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13A" w:rsidRDefault="0006213A" w:rsidP="003D2923">
      <w:r>
        <w:separator/>
      </w:r>
    </w:p>
  </w:footnote>
  <w:footnote w:type="continuationSeparator" w:id="0">
    <w:p w:rsidR="0006213A" w:rsidRDefault="0006213A" w:rsidP="003D2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923" w:rsidRDefault="005C3DD6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9264" behindDoc="0" locked="0" layoutInCell="1" allowOverlap="1" wp14:anchorId="78A01F49" wp14:editId="31DD2782">
          <wp:simplePos x="0" y="0"/>
          <wp:positionH relativeFrom="column">
            <wp:posOffset>-1080135</wp:posOffset>
          </wp:positionH>
          <wp:positionV relativeFrom="paragraph">
            <wp:posOffset>-459105</wp:posOffset>
          </wp:positionV>
          <wp:extent cx="7600950" cy="581025"/>
          <wp:effectExtent l="0" t="0" r="0" b="9525"/>
          <wp:wrapThrough wrapText="bothSides">
            <wp:wrapPolygon edited="0">
              <wp:start x="0" y="0"/>
              <wp:lineTo x="0" y="21246"/>
              <wp:lineTo x="21546" y="21246"/>
              <wp:lineTo x="21546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57784"/>
    <w:multiLevelType w:val="hybridMultilevel"/>
    <w:tmpl w:val="CA2EC24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E2071"/>
    <w:multiLevelType w:val="hybridMultilevel"/>
    <w:tmpl w:val="A86CD5D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C73D35"/>
    <w:multiLevelType w:val="hybridMultilevel"/>
    <w:tmpl w:val="B72EE8E2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AF5401"/>
    <w:multiLevelType w:val="hybridMultilevel"/>
    <w:tmpl w:val="D7A43BA6"/>
    <w:lvl w:ilvl="0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95D53F1"/>
    <w:multiLevelType w:val="hybridMultilevel"/>
    <w:tmpl w:val="1A8CC82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B85D4A"/>
    <w:multiLevelType w:val="hybridMultilevel"/>
    <w:tmpl w:val="B0F407B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845EA7"/>
    <w:multiLevelType w:val="hybridMultilevel"/>
    <w:tmpl w:val="F5E626E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5670F4"/>
    <w:multiLevelType w:val="hybridMultilevel"/>
    <w:tmpl w:val="1EF0313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3D4A2B"/>
    <w:multiLevelType w:val="hybridMultilevel"/>
    <w:tmpl w:val="408A3C3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3D2559"/>
    <w:multiLevelType w:val="hybridMultilevel"/>
    <w:tmpl w:val="0334656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964E1D"/>
    <w:multiLevelType w:val="hybridMultilevel"/>
    <w:tmpl w:val="694627E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B769A0"/>
    <w:multiLevelType w:val="hybridMultilevel"/>
    <w:tmpl w:val="DC040FB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364BD2"/>
    <w:multiLevelType w:val="hybridMultilevel"/>
    <w:tmpl w:val="3E32986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D840B2"/>
    <w:multiLevelType w:val="hybridMultilevel"/>
    <w:tmpl w:val="567AF7D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005936"/>
    <w:multiLevelType w:val="hybridMultilevel"/>
    <w:tmpl w:val="5F6AC7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C82C92"/>
    <w:multiLevelType w:val="multilevel"/>
    <w:tmpl w:val="4B7AE4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pStyle w:val="Subttulo"/>
      <w:lvlText w:val="%1.%2."/>
      <w:lvlJc w:val="left"/>
      <w:pPr>
        <w:ind w:left="1152" w:hanging="432"/>
      </w:pPr>
      <w:rPr>
        <w:rFonts w:ascii="Calibri" w:hAnsi="Calibri" w:cs="Calibr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2">
      <w:start w:val="1"/>
      <w:numFmt w:val="decimal"/>
      <w:pStyle w:val="Ttulo3"/>
      <w:lvlText w:val="%1.%2.%3."/>
      <w:lvlJc w:val="left"/>
      <w:pPr>
        <w:ind w:left="1584" w:hanging="504"/>
      </w:pPr>
      <w:rPr>
        <w:rFonts w:ascii="Calibri" w:hAnsi="Calibri" w:cs="Calibri"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10"/>
  </w:num>
  <w:num w:numId="2">
    <w:abstractNumId w:val="12"/>
  </w:num>
  <w:num w:numId="3">
    <w:abstractNumId w:val="6"/>
  </w:num>
  <w:num w:numId="4">
    <w:abstractNumId w:val="13"/>
  </w:num>
  <w:num w:numId="5">
    <w:abstractNumId w:val="4"/>
  </w:num>
  <w:num w:numId="6">
    <w:abstractNumId w:val="11"/>
  </w:num>
  <w:num w:numId="7">
    <w:abstractNumId w:val="9"/>
  </w:num>
  <w:num w:numId="8">
    <w:abstractNumId w:val="14"/>
  </w:num>
  <w:num w:numId="9">
    <w:abstractNumId w:val="15"/>
  </w:num>
  <w:num w:numId="10">
    <w:abstractNumId w:val="8"/>
  </w:num>
  <w:num w:numId="11">
    <w:abstractNumId w:val="2"/>
  </w:num>
  <w:num w:numId="12">
    <w:abstractNumId w:val="7"/>
  </w:num>
  <w:num w:numId="13">
    <w:abstractNumId w:val="1"/>
  </w:num>
  <w:num w:numId="14">
    <w:abstractNumId w:val="0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F5E"/>
    <w:rsid w:val="00044D95"/>
    <w:rsid w:val="000460B4"/>
    <w:rsid w:val="00046AB5"/>
    <w:rsid w:val="00046F66"/>
    <w:rsid w:val="000511CC"/>
    <w:rsid w:val="000518B0"/>
    <w:rsid w:val="0006213A"/>
    <w:rsid w:val="000711C4"/>
    <w:rsid w:val="0008007F"/>
    <w:rsid w:val="000818A6"/>
    <w:rsid w:val="00084A3C"/>
    <w:rsid w:val="00084D5B"/>
    <w:rsid w:val="000973DA"/>
    <w:rsid w:val="000B555C"/>
    <w:rsid w:val="000C15CC"/>
    <w:rsid w:val="000C4352"/>
    <w:rsid w:val="000D0CA3"/>
    <w:rsid w:val="000D529E"/>
    <w:rsid w:val="000F446E"/>
    <w:rsid w:val="0010577B"/>
    <w:rsid w:val="00123835"/>
    <w:rsid w:val="0013200A"/>
    <w:rsid w:val="00134F01"/>
    <w:rsid w:val="0015231F"/>
    <w:rsid w:val="001545CD"/>
    <w:rsid w:val="001557A4"/>
    <w:rsid w:val="001572E0"/>
    <w:rsid w:val="001717E6"/>
    <w:rsid w:val="00171918"/>
    <w:rsid w:val="001737CD"/>
    <w:rsid w:val="0019381E"/>
    <w:rsid w:val="001B1D2D"/>
    <w:rsid w:val="001B46FA"/>
    <w:rsid w:val="001B6834"/>
    <w:rsid w:val="001C2B25"/>
    <w:rsid w:val="002007E4"/>
    <w:rsid w:val="0020406A"/>
    <w:rsid w:val="00210ADA"/>
    <w:rsid w:val="0022084C"/>
    <w:rsid w:val="00234140"/>
    <w:rsid w:val="0026150A"/>
    <w:rsid w:val="0026191A"/>
    <w:rsid w:val="002712C6"/>
    <w:rsid w:val="00275B5E"/>
    <w:rsid w:val="00296B83"/>
    <w:rsid w:val="00297FC4"/>
    <w:rsid w:val="002A20EA"/>
    <w:rsid w:val="002C04C8"/>
    <w:rsid w:val="002C3DCA"/>
    <w:rsid w:val="002C6258"/>
    <w:rsid w:val="002C7F6B"/>
    <w:rsid w:val="002E463E"/>
    <w:rsid w:val="002F4A5E"/>
    <w:rsid w:val="00302744"/>
    <w:rsid w:val="003147B4"/>
    <w:rsid w:val="00316348"/>
    <w:rsid w:val="003405A6"/>
    <w:rsid w:val="00377B97"/>
    <w:rsid w:val="00387F75"/>
    <w:rsid w:val="00397C26"/>
    <w:rsid w:val="003A2C44"/>
    <w:rsid w:val="003B0B89"/>
    <w:rsid w:val="003B62CD"/>
    <w:rsid w:val="003C1174"/>
    <w:rsid w:val="003C54BB"/>
    <w:rsid w:val="003C5580"/>
    <w:rsid w:val="003C558E"/>
    <w:rsid w:val="003D07E8"/>
    <w:rsid w:val="003D2923"/>
    <w:rsid w:val="003F1259"/>
    <w:rsid w:val="003F705B"/>
    <w:rsid w:val="003F7927"/>
    <w:rsid w:val="00423C0E"/>
    <w:rsid w:val="0043415D"/>
    <w:rsid w:val="00435C24"/>
    <w:rsid w:val="00475B0D"/>
    <w:rsid w:val="004A28DB"/>
    <w:rsid w:val="004B27D3"/>
    <w:rsid w:val="004D1A73"/>
    <w:rsid w:val="004D1B1C"/>
    <w:rsid w:val="004D1EAF"/>
    <w:rsid w:val="004D359D"/>
    <w:rsid w:val="004E4C32"/>
    <w:rsid w:val="005440C2"/>
    <w:rsid w:val="00552D5A"/>
    <w:rsid w:val="00555BC7"/>
    <w:rsid w:val="0056316A"/>
    <w:rsid w:val="00565DD2"/>
    <w:rsid w:val="00567F4D"/>
    <w:rsid w:val="005B4952"/>
    <w:rsid w:val="005B504F"/>
    <w:rsid w:val="005C3DD6"/>
    <w:rsid w:val="005C4EF2"/>
    <w:rsid w:val="005D0876"/>
    <w:rsid w:val="005E31B4"/>
    <w:rsid w:val="00620DE5"/>
    <w:rsid w:val="006353FD"/>
    <w:rsid w:val="006403F8"/>
    <w:rsid w:val="00643CAE"/>
    <w:rsid w:val="006469B6"/>
    <w:rsid w:val="00655CFB"/>
    <w:rsid w:val="00660F1C"/>
    <w:rsid w:val="00660F40"/>
    <w:rsid w:val="006843AA"/>
    <w:rsid w:val="006A4801"/>
    <w:rsid w:val="006A56EE"/>
    <w:rsid w:val="006A680C"/>
    <w:rsid w:val="006A6D75"/>
    <w:rsid w:val="006A79F7"/>
    <w:rsid w:val="006B1BB7"/>
    <w:rsid w:val="006C7564"/>
    <w:rsid w:val="006F2387"/>
    <w:rsid w:val="0070649B"/>
    <w:rsid w:val="00716A0F"/>
    <w:rsid w:val="00731B94"/>
    <w:rsid w:val="0074263E"/>
    <w:rsid w:val="007507EB"/>
    <w:rsid w:val="007508E9"/>
    <w:rsid w:val="00764125"/>
    <w:rsid w:val="00777617"/>
    <w:rsid w:val="007A6E63"/>
    <w:rsid w:val="007B5926"/>
    <w:rsid w:val="007B73F1"/>
    <w:rsid w:val="007C2D64"/>
    <w:rsid w:val="007C4D5E"/>
    <w:rsid w:val="007E3C3F"/>
    <w:rsid w:val="00810F24"/>
    <w:rsid w:val="008138F1"/>
    <w:rsid w:val="00815A9B"/>
    <w:rsid w:val="00826D7F"/>
    <w:rsid w:val="0082701E"/>
    <w:rsid w:val="00832DED"/>
    <w:rsid w:val="008466C3"/>
    <w:rsid w:val="0085109E"/>
    <w:rsid w:val="00857741"/>
    <w:rsid w:val="00862145"/>
    <w:rsid w:val="00864B3D"/>
    <w:rsid w:val="00872BF8"/>
    <w:rsid w:val="00873BFC"/>
    <w:rsid w:val="008852C9"/>
    <w:rsid w:val="008876CD"/>
    <w:rsid w:val="00891FED"/>
    <w:rsid w:val="008A1F04"/>
    <w:rsid w:val="008A6E6F"/>
    <w:rsid w:val="008D68A3"/>
    <w:rsid w:val="008E3981"/>
    <w:rsid w:val="008E577A"/>
    <w:rsid w:val="008F6CED"/>
    <w:rsid w:val="009213EC"/>
    <w:rsid w:val="00951EE2"/>
    <w:rsid w:val="0095619E"/>
    <w:rsid w:val="00957F50"/>
    <w:rsid w:val="009776B6"/>
    <w:rsid w:val="00985BA6"/>
    <w:rsid w:val="009A5374"/>
    <w:rsid w:val="009B6642"/>
    <w:rsid w:val="009C3BE8"/>
    <w:rsid w:val="009C48CB"/>
    <w:rsid w:val="009C5C42"/>
    <w:rsid w:val="009C7999"/>
    <w:rsid w:val="009D6564"/>
    <w:rsid w:val="009F4FC1"/>
    <w:rsid w:val="00A11E0C"/>
    <w:rsid w:val="00A13874"/>
    <w:rsid w:val="00A20C4C"/>
    <w:rsid w:val="00A416E3"/>
    <w:rsid w:val="00A457F8"/>
    <w:rsid w:val="00A54AEE"/>
    <w:rsid w:val="00A711E7"/>
    <w:rsid w:val="00A80DCF"/>
    <w:rsid w:val="00A840CD"/>
    <w:rsid w:val="00A91812"/>
    <w:rsid w:val="00A94EBE"/>
    <w:rsid w:val="00AA0A52"/>
    <w:rsid w:val="00AB55FA"/>
    <w:rsid w:val="00AC0948"/>
    <w:rsid w:val="00AC6A2D"/>
    <w:rsid w:val="00AD2C93"/>
    <w:rsid w:val="00AE2FE0"/>
    <w:rsid w:val="00AE5266"/>
    <w:rsid w:val="00AF153A"/>
    <w:rsid w:val="00AF36D9"/>
    <w:rsid w:val="00AF484C"/>
    <w:rsid w:val="00AF6888"/>
    <w:rsid w:val="00B13AB8"/>
    <w:rsid w:val="00B17097"/>
    <w:rsid w:val="00B17B76"/>
    <w:rsid w:val="00B30802"/>
    <w:rsid w:val="00B33A23"/>
    <w:rsid w:val="00B40EC1"/>
    <w:rsid w:val="00B4758C"/>
    <w:rsid w:val="00B56393"/>
    <w:rsid w:val="00B70F5E"/>
    <w:rsid w:val="00B713DC"/>
    <w:rsid w:val="00B75A78"/>
    <w:rsid w:val="00B84886"/>
    <w:rsid w:val="00B92E98"/>
    <w:rsid w:val="00BA1FC2"/>
    <w:rsid w:val="00BC07CF"/>
    <w:rsid w:val="00BD39B5"/>
    <w:rsid w:val="00BE2719"/>
    <w:rsid w:val="00BE2918"/>
    <w:rsid w:val="00BF0650"/>
    <w:rsid w:val="00BF077C"/>
    <w:rsid w:val="00BF6F9D"/>
    <w:rsid w:val="00C0331A"/>
    <w:rsid w:val="00C07DD8"/>
    <w:rsid w:val="00C251F9"/>
    <w:rsid w:val="00C25A5F"/>
    <w:rsid w:val="00C2663F"/>
    <w:rsid w:val="00C34D9D"/>
    <w:rsid w:val="00C36FE1"/>
    <w:rsid w:val="00C80ADD"/>
    <w:rsid w:val="00C92572"/>
    <w:rsid w:val="00CA54D5"/>
    <w:rsid w:val="00CB4AC8"/>
    <w:rsid w:val="00CC189B"/>
    <w:rsid w:val="00CC299C"/>
    <w:rsid w:val="00CD1E6E"/>
    <w:rsid w:val="00CD35D5"/>
    <w:rsid w:val="00CD6119"/>
    <w:rsid w:val="00CE0C06"/>
    <w:rsid w:val="00CE1CE9"/>
    <w:rsid w:val="00CF4DDB"/>
    <w:rsid w:val="00D04F6A"/>
    <w:rsid w:val="00D04FCA"/>
    <w:rsid w:val="00D059DA"/>
    <w:rsid w:val="00D16836"/>
    <w:rsid w:val="00D240EA"/>
    <w:rsid w:val="00D26957"/>
    <w:rsid w:val="00D42C77"/>
    <w:rsid w:val="00D53F17"/>
    <w:rsid w:val="00D652A9"/>
    <w:rsid w:val="00D65581"/>
    <w:rsid w:val="00D71F9F"/>
    <w:rsid w:val="00D76C9D"/>
    <w:rsid w:val="00D9125F"/>
    <w:rsid w:val="00D92A62"/>
    <w:rsid w:val="00D92A95"/>
    <w:rsid w:val="00D954AC"/>
    <w:rsid w:val="00DA02E2"/>
    <w:rsid w:val="00DA0682"/>
    <w:rsid w:val="00DC124C"/>
    <w:rsid w:val="00DD2585"/>
    <w:rsid w:val="00DD7E88"/>
    <w:rsid w:val="00DE3DE2"/>
    <w:rsid w:val="00DE6CFB"/>
    <w:rsid w:val="00DF4905"/>
    <w:rsid w:val="00E01303"/>
    <w:rsid w:val="00E07A9A"/>
    <w:rsid w:val="00E07AD4"/>
    <w:rsid w:val="00E42F0D"/>
    <w:rsid w:val="00E5426F"/>
    <w:rsid w:val="00E5480E"/>
    <w:rsid w:val="00E61D3A"/>
    <w:rsid w:val="00E72F94"/>
    <w:rsid w:val="00E73E6E"/>
    <w:rsid w:val="00E74EB1"/>
    <w:rsid w:val="00E76205"/>
    <w:rsid w:val="00E776C1"/>
    <w:rsid w:val="00E84336"/>
    <w:rsid w:val="00E8614F"/>
    <w:rsid w:val="00EA1A45"/>
    <w:rsid w:val="00EA2E83"/>
    <w:rsid w:val="00EC158F"/>
    <w:rsid w:val="00EC77EB"/>
    <w:rsid w:val="00ED0D36"/>
    <w:rsid w:val="00EE4FE0"/>
    <w:rsid w:val="00EF74E8"/>
    <w:rsid w:val="00F11338"/>
    <w:rsid w:val="00F133A3"/>
    <w:rsid w:val="00F15117"/>
    <w:rsid w:val="00F2285A"/>
    <w:rsid w:val="00F25922"/>
    <w:rsid w:val="00F31DED"/>
    <w:rsid w:val="00F354E0"/>
    <w:rsid w:val="00F44C21"/>
    <w:rsid w:val="00F50868"/>
    <w:rsid w:val="00F53C02"/>
    <w:rsid w:val="00F71395"/>
    <w:rsid w:val="00F84487"/>
    <w:rsid w:val="00FD4A2C"/>
    <w:rsid w:val="00FD67F1"/>
    <w:rsid w:val="00FF13E0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F4D596-BF84-408A-A1FD-6D92119D8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590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VEL-USUARIO</dc:creator>
  <cp:keywords/>
  <dc:description/>
  <cp:lastModifiedBy>Yadira Orejuela</cp:lastModifiedBy>
  <cp:revision>27</cp:revision>
  <dcterms:created xsi:type="dcterms:W3CDTF">2016-03-12T20:56:00Z</dcterms:created>
  <dcterms:modified xsi:type="dcterms:W3CDTF">2016-10-14T20:45:00Z</dcterms:modified>
</cp:coreProperties>
</file>